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https://www.velvetjobs.com/job-descriptions/accounting-manager-senior</w:t>
        </w:r>
      </w:hyperlink>
    </w:p>
    <w:p>
      <w:pPr>
        <w:pStyle w:val="Heading1"/>
      </w:pPr>
      <w:bookmarkStart w:id="21" w:name="example-of-accounting-manager-senior-job-description"/>
      <w:r>
        <w:t xml:space="preserve">Example of Accounting Manager Senior Job Description</w:t>
      </w:r>
      <w:bookmarkEnd w:id="21"/>
    </w:p>
    <w:p>
      <w:pPr>
        <w:pStyle w:val="Compact"/>
      </w:pPr>
      <w:r>
        <w:t xml:space="preserve">Our company is looking for an accounting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manager-senior"/>
      <w:r>
        <w:t xml:space="preserve">Responsibilities for accounting manager senior</w:t>
      </w:r>
      <w:bookmarkEnd w:id="22"/>
    </w:p>
    <w:p>
      <w:pPr>
        <w:pStyle w:val="Compact"/>
        <w:numPr>
          <w:numId w:val="1001"/>
          <w:ilvl w:val="0"/>
        </w:numPr>
      </w:pPr>
      <w:r>
        <w:t xml:space="preserve">Provide assistance to Regulatory Reporting team, as necessary</w:t>
      </w:r>
    </w:p>
    <w:p>
      <w:pPr>
        <w:pStyle w:val="Compact"/>
        <w:numPr>
          <w:numId w:val="1001"/>
          <w:ilvl w:val="0"/>
        </w:numPr>
      </w:pPr>
      <w:r>
        <w:t xml:space="preserve">Manage the US Survey Reporting process (Bureau of Economic Analysis and Department of Commerce)</w:t>
      </w:r>
    </w:p>
    <w:p>
      <w:pPr>
        <w:pStyle w:val="Compact"/>
        <w:numPr>
          <w:numId w:val="1001"/>
          <w:ilvl w:val="0"/>
        </w:numPr>
      </w:pPr>
      <w:r>
        <w:t xml:space="preserve">Actively participate in continuous process improvements within the Global Financial Accounting Team and the broader Finance organization</w:t>
      </w:r>
    </w:p>
    <w:p>
      <w:pPr>
        <w:pStyle w:val="Compact"/>
        <w:numPr>
          <w:numId w:val="1001"/>
          <w:ilvl w:val="0"/>
        </w:numPr>
      </w:pPr>
      <w:r>
        <w:t xml:space="preserve">Review various transactions to determine proper accounting treatment</w:t>
      </w:r>
    </w:p>
    <w:p>
      <w:pPr>
        <w:pStyle w:val="Compact"/>
        <w:numPr>
          <w:numId w:val="1001"/>
          <w:ilvl w:val="0"/>
        </w:numPr>
      </w:pPr>
      <w:r>
        <w:t xml:space="preserve">Proven experience in accounting and people management</w:t>
      </w:r>
    </w:p>
    <w:p>
      <w:pPr>
        <w:pStyle w:val="Compact"/>
        <w:numPr>
          <w:numId w:val="1001"/>
          <w:ilvl w:val="0"/>
        </w:numPr>
      </w:pPr>
      <w:r>
        <w:t xml:space="preserve">Outstanding team player, with high attention to details and organizational skills</w:t>
      </w:r>
    </w:p>
    <w:p>
      <w:pPr>
        <w:pStyle w:val="Compact"/>
        <w:numPr>
          <w:numId w:val="1001"/>
          <w:ilvl w:val="0"/>
        </w:numPr>
      </w:pPr>
      <w:r>
        <w:t xml:space="preserve">Maintain ownership of the Cadency tool (a self-documenting internal control solution for the general ledger account reconciliation and certification program) including providing company wide support for questions, setups, account assignments</w:t>
      </w:r>
    </w:p>
    <w:p>
      <w:pPr>
        <w:pStyle w:val="Compact"/>
        <w:numPr>
          <w:numId w:val="1001"/>
          <w:ilvl w:val="0"/>
        </w:numPr>
      </w:pPr>
      <w:r>
        <w:t xml:space="preserve">Define Sarbanes-Oxley requirements for processes and manage compliance</w:t>
      </w:r>
    </w:p>
    <w:p>
      <w:pPr>
        <w:pStyle w:val="Compact"/>
        <w:numPr>
          <w:numId w:val="1001"/>
          <w:ilvl w:val="0"/>
        </w:numPr>
      </w:pPr>
      <w:r>
        <w:t xml:space="preserve">Effectively manage a team of accountants</w:t>
      </w:r>
    </w:p>
    <w:p>
      <w:pPr>
        <w:pStyle w:val="Compact"/>
        <w:numPr>
          <w:numId w:val="1001"/>
          <w:ilvl w:val="0"/>
        </w:numPr>
      </w:pPr>
      <w:r>
        <w:t xml:space="preserve">Direct the implementation, enhancement, and/or upgrades of ERP system modules the development of the associated business processes, as needed</w:t>
      </w:r>
    </w:p>
    <w:p>
      <w:pPr>
        <w:pStyle w:val="Heading2"/>
      </w:pPr>
      <w:bookmarkStart w:id="23" w:name="qualifications-for-accounting-manager-senior"/>
      <w:r>
        <w:t xml:space="preserve">Qualifications for accounting manager senior</w:t>
      </w:r>
      <w:bookmarkEnd w:id="23"/>
    </w:p>
    <w:p>
      <w:pPr>
        <w:pStyle w:val="Compact"/>
        <w:numPr>
          <w:numId w:val="1002"/>
          <w:ilvl w:val="0"/>
        </w:numPr>
      </w:pPr>
      <w:r>
        <w:t xml:space="preserve">Excellent analytical skills, able to dive deep into details yet see broader implications</w:t>
      </w:r>
    </w:p>
    <w:p>
      <w:pPr>
        <w:pStyle w:val="Compact"/>
        <w:numPr>
          <w:numId w:val="1002"/>
          <w:ilvl w:val="0"/>
        </w:numPr>
      </w:pPr>
      <w:r>
        <w:t xml:space="preserve">Proven track record of sound decision-making, taking ownership, solving multiple and complex operational and accounting challenges and delivering results in a leadership role</w:t>
      </w:r>
    </w:p>
    <w:p>
      <w:pPr>
        <w:pStyle w:val="Compact"/>
        <w:numPr>
          <w:numId w:val="1002"/>
          <w:ilvl w:val="0"/>
        </w:numPr>
      </w:pPr>
      <w:r>
        <w:t xml:space="preserve">Track record of having earned the trust of others by challenging norms, upgrading team performance, enabling growth and improving efficiency</w:t>
      </w:r>
    </w:p>
    <w:p>
      <w:pPr>
        <w:pStyle w:val="Compact"/>
        <w:numPr>
          <w:numId w:val="1002"/>
          <w:ilvl w:val="0"/>
        </w:numPr>
      </w:pPr>
      <w:r>
        <w:t xml:space="preserve">Ability to influence and articulate accounting/ finance terminology and concepts to operations (the non-finance community)</w:t>
      </w:r>
    </w:p>
    <w:p>
      <w:pPr>
        <w:pStyle w:val="Compact"/>
        <w:numPr>
          <w:numId w:val="1002"/>
          <w:ilvl w:val="0"/>
        </w:numPr>
      </w:pPr>
      <w:r>
        <w:t xml:space="preserve">Demonstrable years of relevant experience (minimum 12 years) with an emphasis on auditing, accounting and overall financial statements analysis, preferably partly gained within a 'Big-four' accounting firm</w:t>
      </w:r>
    </w:p>
    <w:p>
      <w:pPr>
        <w:pStyle w:val="Compact"/>
        <w:numPr>
          <w:numId w:val="1002"/>
          <w:ilvl w:val="0"/>
        </w:numPr>
      </w:pPr>
      <w:r>
        <w:t xml:space="preserve">Experience in working for a medium to large sized &amp; complex multinational company, preferably in a fast-paced and rapidly changing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2021-10-28T18:39:45Z</dcterms:created>
  <dcterms:modified xsi:type="dcterms:W3CDTF">2021-10-28T18:39:45Z</dcterms:modified>
</cp:coreProperties>
</file>