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https://www.velvetjobs.com/job-descriptions/accounting-manager-senior</w:t>
        </w:r>
      </w:hyperlink>
    </w:p>
    <w:p>
      <w:pPr>
        <w:pStyle w:val="Heading1"/>
      </w:pPr>
      <w:bookmarkStart w:id="21" w:name="example-of-accounting-manager-senior-job-description"/>
      <w:r>
        <w:t xml:space="preserve">Example of Accounting Manager Senior Job Description</w:t>
      </w:r>
      <w:bookmarkEnd w:id="21"/>
    </w:p>
    <w:p>
      <w:pPr>
        <w:pStyle w:val="Compact"/>
      </w:pPr>
      <w:r>
        <w:t xml:space="preserve">Our company is growing rapidly and is looking for an accounting manager senior.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ccounting-manager-senior"/>
      <w:r>
        <w:t xml:space="preserve">Responsibilities for accounting manager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Hire, train, evaluate, direct, supervise, review work</w:t>
      </w:r>
    </w:p>
    <w:p>
      <w:pPr>
        <w:pStyle w:val="Compact"/>
        <w:numPr>
          <w:numId w:val="1001"/>
          <w:ilvl w:val="0"/>
        </w:numPr>
      </w:pPr>
      <w:r>
        <w:t xml:space="preserve">Assist with SEC documents such as the Form 10-Q, Form 10-K, and Registration Statements, investor relation materials</w:t>
      </w:r>
    </w:p>
    <w:p>
      <w:pPr>
        <w:pStyle w:val="Compact"/>
        <w:numPr>
          <w:numId w:val="1001"/>
          <w:ilvl w:val="0"/>
        </w:numPr>
      </w:pPr>
      <w:r>
        <w:t xml:space="preserve">Partner with External Reporting team to support the development and execution of plans to implement the new revenue recognition standard</w:t>
      </w:r>
    </w:p>
    <w:p>
      <w:pPr>
        <w:pStyle w:val="Compact"/>
        <w:numPr>
          <w:numId w:val="1001"/>
          <w:ilvl w:val="0"/>
        </w:numPr>
      </w:pPr>
      <w:r>
        <w:t xml:space="preserve">Review and approve journal entries and balance sheet account reconciliations to support monthly, quarterly and annual consolidated and statutory financial statements</w:t>
      </w:r>
    </w:p>
    <w:p>
      <w:pPr>
        <w:pStyle w:val="Compact"/>
        <w:numPr>
          <w:numId w:val="1001"/>
          <w:ilvl w:val="0"/>
        </w:numPr>
      </w:pPr>
      <w:r>
        <w:t xml:space="preserve">Obtain satisfactory results in all internal &amp; external audits</w:t>
      </w:r>
    </w:p>
    <w:p>
      <w:pPr>
        <w:pStyle w:val="Compact"/>
        <w:numPr>
          <w:numId w:val="1001"/>
          <w:ilvl w:val="0"/>
        </w:numPr>
      </w:pPr>
      <w:r>
        <w:t xml:space="preserve">Ensure the Business Unit BCP plans are tested and reviewed on a regular basis</w:t>
      </w:r>
    </w:p>
    <w:p>
      <w:pPr>
        <w:pStyle w:val="Compact"/>
        <w:numPr>
          <w:numId w:val="1001"/>
          <w:ilvl w:val="0"/>
        </w:numPr>
      </w:pPr>
      <w:r>
        <w:t xml:space="preserve">Build a high performance team that emphasised improving quality and efficiency of deliverables within area of responsibility</w:t>
      </w:r>
    </w:p>
    <w:p>
      <w:pPr>
        <w:pStyle w:val="Compact"/>
        <w:numPr>
          <w:numId w:val="1001"/>
          <w:ilvl w:val="0"/>
        </w:numPr>
      </w:pPr>
      <w:r>
        <w:t xml:space="preserve">Develop talent management plan to ensure we attract and retain top talent to the group &amp; have effective management of succession needs for all critical roles</w:t>
      </w:r>
    </w:p>
    <w:p>
      <w:pPr>
        <w:pStyle w:val="Compact"/>
        <w:numPr>
          <w:numId w:val="1001"/>
          <w:ilvl w:val="0"/>
        </w:numPr>
      </w:pPr>
      <w:r>
        <w:t xml:space="preserve">Ensure all new employees are appropriately trained and coached</w:t>
      </w:r>
    </w:p>
    <w:p>
      <w:pPr>
        <w:pStyle w:val="Compact"/>
        <w:numPr>
          <w:numId w:val="1001"/>
          <w:ilvl w:val="0"/>
        </w:numPr>
      </w:pPr>
      <w:r>
        <w:t xml:space="preserve">Provide leadership to the group through effective communication, on-going team meetings and by “walking the talk”</w:t>
      </w:r>
    </w:p>
    <w:p>
      <w:pPr>
        <w:pStyle w:val="Heading2"/>
      </w:pPr>
      <w:bookmarkStart w:id="23" w:name="qualifications-for-accounting-manager-senior"/>
      <w:r>
        <w:t xml:space="preserve">Qualifications for accounting manager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establish and communicate goals and objectives, defines methodologies, tasks, and activities, and clearly describe roles and responsibilities for performing to personnel</w:t>
      </w:r>
    </w:p>
    <w:p>
      <w:pPr>
        <w:pStyle w:val="Compact"/>
        <w:numPr>
          <w:numId w:val="1002"/>
          <w:ilvl w:val="0"/>
        </w:numPr>
      </w:pPr>
      <w:r>
        <w:t xml:space="preserve">Experience leading and managing an accounting team</w:t>
      </w:r>
    </w:p>
    <w:p>
      <w:pPr>
        <w:pStyle w:val="Compact"/>
        <w:numPr>
          <w:numId w:val="1002"/>
          <w:ilvl w:val="0"/>
        </w:numPr>
      </w:pPr>
      <w:r>
        <w:t xml:space="preserve">In-depth working knowledge of PRC company and employee tax laws, tax equalisation, and experience of tax filling and corporate licenses especially financial institution in China</w:t>
      </w:r>
    </w:p>
    <w:p>
      <w:pPr>
        <w:pStyle w:val="Compact"/>
        <w:numPr>
          <w:numId w:val="1002"/>
          <w:ilvl w:val="0"/>
        </w:numPr>
      </w:pPr>
      <w:r>
        <w:t xml:space="preserve">Occasional travel to mainland China (for HK base only)</w:t>
      </w:r>
    </w:p>
    <w:p>
      <w:pPr>
        <w:pStyle w:val="Compact"/>
        <w:numPr>
          <w:numId w:val="1002"/>
          <w:ilvl w:val="0"/>
        </w:numPr>
      </w:pPr>
      <w:r>
        <w:t xml:space="preserve">Provide a quality control function, ensuring that financial statements are accurate before being submitted to auditors</w:t>
      </w:r>
    </w:p>
    <w:p>
      <w:pPr>
        <w:pStyle w:val="Compact"/>
        <w:numPr>
          <w:numId w:val="1002"/>
          <w:ilvl w:val="0"/>
        </w:numPr>
      </w:pPr>
      <w:r>
        <w:t xml:space="preserve">5-7+ Years Public/ Private Accounting Experience (Must have Big 4 Experience)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ing-manager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ing-manager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2021-10-28T13:03:47Z</dcterms:created>
  <dcterms:modified xsi:type="dcterms:W3CDTF">2021-10-28T13:03:47Z</dcterms:modified>
</cp:coreProperties>
</file>