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https://www.velvetjobs.com/job-descriptions/accounting-finance</w:t>
        </w:r>
      </w:hyperlink>
    </w:p>
    <w:p>
      <w:pPr>
        <w:pStyle w:val="Heading1"/>
      </w:pPr>
      <w:bookmarkStart w:id="21" w:name="example-of-accounting-finance-job-description"/>
      <w:r>
        <w:t xml:space="preserve">Example of Accounting / Finance Job Description</w:t>
      </w:r>
      <w:bookmarkEnd w:id="21"/>
    </w:p>
    <w:p>
      <w:pPr>
        <w:pStyle w:val="Compact"/>
      </w:pPr>
      <w:r>
        <w:t xml:space="preserve">Our company is growing rapidly and is hiring for an accounting / finance.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counting-finance"/>
      <w:r>
        <w:t xml:space="preserve">Responsibilities for accounting / finance</w:t>
      </w:r>
      <w:bookmarkEnd w:id="22"/>
    </w:p>
    <w:p>
      <w:pPr>
        <w:pStyle w:val="Compact"/>
        <w:numPr>
          <w:numId w:val="1001"/>
          <w:ilvl w:val="0"/>
        </w:numPr>
      </w:pPr>
      <w:r>
        <w:t xml:space="preserve">Performs reconciliation of escrow liability to ensure the balance is correctly stated</w:t>
      </w:r>
    </w:p>
    <w:p>
      <w:pPr>
        <w:pStyle w:val="Compact"/>
        <w:numPr>
          <w:numId w:val="1001"/>
          <w:ilvl w:val="0"/>
        </w:numPr>
      </w:pPr>
      <w:r>
        <w:t xml:space="preserve">Perform expenditure report review and validation</w:t>
      </w:r>
    </w:p>
    <w:p>
      <w:pPr>
        <w:pStyle w:val="Compact"/>
        <w:numPr>
          <w:numId w:val="1001"/>
          <w:ilvl w:val="0"/>
        </w:numPr>
      </w:pPr>
      <w:r>
        <w:t xml:space="preserve">Prepares and participates in SSA-16 Audits, field work, and data testing</w:t>
      </w:r>
    </w:p>
    <w:p>
      <w:pPr>
        <w:pStyle w:val="Compact"/>
        <w:numPr>
          <w:numId w:val="1001"/>
          <w:ilvl w:val="0"/>
        </w:numPr>
      </w:pPr>
      <w:r>
        <w:t xml:space="preserve">Serves as a subject matter expert for the premium payment process</w:t>
      </w:r>
    </w:p>
    <w:p>
      <w:pPr>
        <w:pStyle w:val="Compact"/>
        <w:numPr>
          <w:numId w:val="1001"/>
          <w:ilvl w:val="0"/>
        </w:numPr>
      </w:pPr>
      <w:r>
        <w:t xml:space="preserve">Ensure Finance department’s adherence to performance contract standards</w:t>
      </w:r>
    </w:p>
    <w:p>
      <w:pPr>
        <w:pStyle w:val="Compact"/>
        <w:numPr>
          <w:numId w:val="1001"/>
          <w:ilvl w:val="0"/>
        </w:numPr>
      </w:pPr>
      <w:r>
        <w:t xml:space="preserve">Development and maintenance of a monthly financial dashboard for senior management</w:t>
      </w:r>
    </w:p>
    <w:p>
      <w:pPr>
        <w:pStyle w:val="Compact"/>
        <w:numPr>
          <w:numId w:val="1001"/>
          <w:ilvl w:val="0"/>
        </w:numPr>
      </w:pPr>
      <w:r>
        <w:t xml:space="preserve">Provide direct financial leadership and support of the sales pipeline process</w:t>
      </w:r>
    </w:p>
    <w:p>
      <w:pPr>
        <w:pStyle w:val="Compact"/>
        <w:numPr>
          <w:numId w:val="1001"/>
          <w:ilvl w:val="0"/>
        </w:numPr>
      </w:pPr>
      <w:r>
        <w:t xml:space="preserve">Support Coach Europe Finance management with the oversight of Travel &amp; Expenses, Accounts Payable, and other transactional processing performed by our third-party outsourcing provider</w:t>
      </w:r>
    </w:p>
    <w:p>
      <w:pPr>
        <w:pStyle w:val="Compact"/>
        <w:numPr>
          <w:numId w:val="1001"/>
          <w:ilvl w:val="0"/>
        </w:numPr>
      </w:pPr>
      <w:r>
        <w:t xml:space="preserve">Prepare journal entries and balance sheet reconciliation under the guidance of a Finance Manager</w:t>
      </w:r>
    </w:p>
    <w:p>
      <w:pPr>
        <w:pStyle w:val="Compact"/>
        <w:numPr>
          <w:numId w:val="1001"/>
          <w:ilvl w:val="0"/>
        </w:numPr>
      </w:pPr>
      <w:r>
        <w:t xml:space="preserve">Monitor and close out open transactions in SAP related to invoices and payments</w:t>
      </w:r>
    </w:p>
    <w:p>
      <w:pPr>
        <w:pStyle w:val="Heading2"/>
      </w:pPr>
      <w:bookmarkStart w:id="23" w:name="qualifications-for-accounting-finance"/>
      <w:r>
        <w:t xml:space="preserve">Qualifications for accounting / finance</w:t>
      </w:r>
      <w:bookmarkEnd w:id="23"/>
    </w:p>
    <w:p>
      <w:pPr>
        <w:pStyle w:val="Compact"/>
        <w:numPr>
          <w:numId w:val="1002"/>
          <w:ilvl w:val="0"/>
        </w:numPr>
      </w:pPr>
      <w:r>
        <w:t xml:space="preserve">Working experience as lecturer will be an added advantage</w:t>
      </w:r>
    </w:p>
    <w:p>
      <w:pPr>
        <w:pStyle w:val="Compact"/>
        <w:numPr>
          <w:numId w:val="1002"/>
          <w:ilvl w:val="0"/>
        </w:numPr>
      </w:pPr>
      <w:r>
        <w:t xml:space="preserve">Student currently enrolled in Bachelor's Degree program in related field</w:t>
      </w:r>
    </w:p>
    <w:p>
      <w:pPr>
        <w:pStyle w:val="Compact"/>
        <w:numPr>
          <w:numId w:val="1002"/>
          <w:ilvl w:val="0"/>
        </w:numPr>
      </w:pPr>
      <w:r>
        <w:t xml:space="preserve">Maturity, professionalism, and high level of discretion required</w:t>
      </w:r>
    </w:p>
    <w:p>
      <w:pPr>
        <w:pStyle w:val="Compact"/>
        <w:numPr>
          <w:numId w:val="1002"/>
          <w:ilvl w:val="0"/>
        </w:numPr>
      </w:pPr>
      <w:r>
        <w:t xml:space="preserve">Independent worker and analytical thinker with the ability to conduct research, data analysis, and resolve complex problems</w:t>
      </w:r>
    </w:p>
    <w:p>
      <w:pPr>
        <w:pStyle w:val="Compact"/>
        <w:numPr>
          <w:numId w:val="1002"/>
          <w:ilvl w:val="0"/>
        </w:numPr>
      </w:pPr>
      <w:r>
        <w:t xml:space="preserve">Minimum 3 years of related work experience required including private sector experience</w:t>
      </w:r>
    </w:p>
    <w:p>
      <w:pPr>
        <w:pStyle w:val="Compact"/>
        <w:numPr>
          <w:numId w:val="1002"/>
          <w:ilvl w:val="0"/>
        </w:numPr>
      </w:pPr>
      <w:r>
        <w:t xml:space="preserve">Strong proficiency with MS Excel and MS Word (MS Access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ing-fi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ing-fi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2021-10-28T13:14:50Z</dcterms:created>
  <dcterms:modified xsi:type="dcterms:W3CDTF">2021-10-28T13:14:50Z</dcterms:modified>
</cp:coreProperties>
</file>