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https://www.velvetjobs.com/job-descriptions/accounting-coordinator</w:t>
        </w:r>
      </w:hyperlink>
    </w:p>
    <w:p>
      <w:pPr>
        <w:pStyle w:val="Heading1"/>
      </w:pPr>
      <w:bookmarkStart w:id="21" w:name="example-of-accounting-coordinator-job-description"/>
      <w:r>
        <w:t xml:space="preserve">Example of Accounting Coordinator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accounting coordinator. To join our growing team, please review the list of responsibilities and qualifications.</w:t>
      </w:r>
    </w:p>
    <w:p>
      <w:pPr>
        <w:pStyle w:val="Heading2"/>
      </w:pPr>
      <w:bookmarkStart w:id="22" w:name="responsibilities-for-accounting-coordinator"/>
      <w:r>
        <w:t xml:space="preserve">Responsibilities for accounting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Processes receipts, invoices, journal entry and lease administration, by verifying accuracy of documentation and balances, compiling data and preparing appropriate forms and reports</w:t>
      </w:r>
    </w:p>
    <w:p>
      <w:pPr>
        <w:pStyle w:val="Compact"/>
        <w:numPr>
          <w:numId w:val="1001"/>
          <w:ilvl w:val="0"/>
        </w:numPr>
      </w:pPr>
      <w:r>
        <w:t xml:space="preserve">Communication of sales data to Local and Regional teams plus external stakeholders</w:t>
      </w:r>
    </w:p>
    <w:p>
      <w:pPr>
        <w:pStyle w:val="Compact"/>
        <w:numPr>
          <w:numId w:val="1001"/>
          <w:ilvl w:val="0"/>
        </w:numPr>
      </w:pPr>
      <w:r>
        <w:t xml:space="preserve">Ensure that all bank statements are reconciled on a timely basis and follow-up on old outstanding checks and reconciling items monthly</w:t>
      </w:r>
    </w:p>
    <w:p>
      <w:pPr>
        <w:pStyle w:val="Compact"/>
        <w:numPr>
          <w:numId w:val="1001"/>
          <w:ilvl w:val="0"/>
        </w:numPr>
      </w:pPr>
      <w:r>
        <w:t xml:space="preserve">Coding invoices and coordinating approvals per the schedule of authority</w:t>
      </w:r>
    </w:p>
    <w:p>
      <w:pPr>
        <w:pStyle w:val="Compact"/>
        <w:numPr>
          <w:numId w:val="1001"/>
          <w:ilvl w:val="0"/>
        </w:numPr>
      </w:pPr>
      <w:r>
        <w:t xml:space="preserve">Data entry, including invoices, expense reports, purchase cards and purchase orders</w:t>
      </w:r>
    </w:p>
    <w:p>
      <w:pPr>
        <w:pStyle w:val="Compact"/>
        <w:numPr>
          <w:numId w:val="1001"/>
          <w:ilvl w:val="0"/>
        </w:numPr>
      </w:pPr>
      <w:r>
        <w:t xml:space="preserve">Maintaining vendor files, including requesting for vendor W9s</w:t>
      </w:r>
    </w:p>
    <w:p>
      <w:pPr>
        <w:pStyle w:val="Compact"/>
        <w:numPr>
          <w:numId w:val="1001"/>
          <w:ilvl w:val="0"/>
        </w:numPr>
      </w:pPr>
      <w:r>
        <w:t xml:space="preserve">Update production job status reports (cost control reports) with actual charges, open purchase orders, estimates and billing</w:t>
      </w:r>
    </w:p>
    <w:p>
      <w:pPr>
        <w:pStyle w:val="Compact"/>
        <w:numPr>
          <w:numId w:val="1001"/>
          <w:ilvl w:val="0"/>
        </w:numPr>
      </w:pPr>
      <w:r>
        <w:t xml:space="preserve">Daily account reconciliation and time-sensitive same day processing of cash wires</w:t>
      </w:r>
    </w:p>
    <w:p>
      <w:pPr>
        <w:pStyle w:val="Compact"/>
        <w:numPr>
          <w:numId w:val="1001"/>
          <w:ilvl w:val="0"/>
        </w:numPr>
      </w:pPr>
      <w:r>
        <w:t xml:space="preserve">Fast-paced month-end close activities, intercompany settlements, and monthly reporting</w:t>
      </w:r>
    </w:p>
    <w:p>
      <w:pPr>
        <w:pStyle w:val="Compact"/>
        <w:numPr>
          <w:numId w:val="1001"/>
          <w:ilvl w:val="0"/>
        </w:numPr>
      </w:pPr>
      <w:r>
        <w:t xml:space="preserve">Requires an ability to perform critical activities (including reconciliation, variance analysis, journal entries, ) at a high level and within time constraints</w:t>
      </w:r>
    </w:p>
    <w:p>
      <w:pPr>
        <w:pStyle w:val="Heading2"/>
      </w:pPr>
      <w:bookmarkStart w:id="23" w:name="qualifications-for-accounting-coordinator"/>
      <w:r>
        <w:t xml:space="preserve">Qualifications for accounting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standard of integrity and commitment to quality of work is a must</w:t>
      </w:r>
    </w:p>
    <w:p>
      <w:pPr>
        <w:pStyle w:val="Compact"/>
        <w:numPr>
          <w:numId w:val="1002"/>
          <w:ilvl w:val="0"/>
        </w:numPr>
      </w:pPr>
      <w:r>
        <w:t xml:space="preserve">Work schedule will include normal business hours with regular 1-2 nights/weekend days per month</w:t>
      </w:r>
    </w:p>
    <w:p>
      <w:pPr>
        <w:pStyle w:val="Compact"/>
        <w:numPr>
          <w:numId w:val="1002"/>
          <w:ilvl w:val="0"/>
        </w:numPr>
      </w:pPr>
      <w:r>
        <w:t xml:space="preserve">Experience reviewing and interpreting AIA contracts, General Contractors Pay Applications and other construction documents, management agreements, leases, work lease letters and the ability to create abstracts</w:t>
      </w:r>
    </w:p>
    <w:p>
      <w:pPr>
        <w:pStyle w:val="Compact"/>
        <w:numPr>
          <w:numId w:val="1002"/>
          <w:ilvl w:val="0"/>
        </w:numPr>
      </w:pPr>
      <w:r>
        <w:t xml:space="preserve">Must have the ability to work independently, exercise judgment and discretion</w:t>
      </w:r>
    </w:p>
    <w:p>
      <w:pPr>
        <w:pStyle w:val="Compact"/>
        <w:numPr>
          <w:numId w:val="1002"/>
          <w:ilvl w:val="0"/>
        </w:numPr>
      </w:pPr>
      <w:r>
        <w:t xml:space="preserve">Must be able to effectively present information and analysis and respond to questions from managers and clients</w:t>
      </w:r>
    </w:p>
    <w:p>
      <w:pPr>
        <w:pStyle w:val="Compact"/>
        <w:numPr>
          <w:numId w:val="1002"/>
          <w:ilvl w:val="0"/>
        </w:numPr>
      </w:pPr>
      <w:r>
        <w:t xml:space="preserve">2 years of directly related experience in addition to college degree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ing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ing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2021-10-28T13:14:32Z</dcterms:created>
  <dcterms:modified xsi:type="dcterms:W3CDTF">2021-10-28T13:14:32Z</dcterms:modified>
</cp:coreProperties>
</file>