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https://www.velvetjobs.com/job-descriptions/accounting-controller</w:t>
        </w:r>
      </w:hyperlink>
    </w:p>
    <w:p>
      <w:pPr>
        <w:pStyle w:val="Heading1"/>
      </w:pPr>
      <w:bookmarkStart w:id="21" w:name="example-of-accounting-controller-job-description"/>
      <w:r>
        <w:t xml:space="preserve">Example of Accounting Controller Job Description</w:t>
      </w:r>
      <w:bookmarkEnd w:id="21"/>
    </w:p>
    <w:p>
      <w:pPr>
        <w:pStyle w:val="Compact"/>
      </w:pPr>
      <w:r>
        <w:t xml:space="preserve">Our company is looking for an accounting controller. To join our growing team, please review the list of responsibilities and qualifications.</w:t>
      </w:r>
    </w:p>
    <w:p>
      <w:pPr>
        <w:pStyle w:val="Heading2"/>
      </w:pPr>
      <w:bookmarkStart w:id="22" w:name="responsibilities-for-accounting-controller"/>
      <w:r>
        <w:t xml:space="preserve">Responsibilities for accounting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Establishes, implements, manages and monitors critical accounting and reporting processes and associated metrics</w:t>
      </w:r>
    </w:p>
    <w:p>
      <w:pPr>
        <w:pStyle w:val="Compact"/>
        <w:numPr>
          <w:numId w:val="1001"/>
          <w:ilvl w:val="0"/>
        </w:numPr>
      </w:pPr>
      <w:r>
        <w:t xml:space="preserve">You will support the team in regulatory reporting, by analyzing changes and checking quality of deliverables</w:t>
      </w:r>
    </w:p>
    <w:p>
      <w:pPr>
        <w:pStyle w:val="Compact"/>
        <w:numPr>
          <w:numId w:val="1001"/>
          <w:ilvl w:val="0"/>
        </w:numPr>
      </w:pPr>
      <w:r>
        <w:t xml:space="preserve">Regarding tax matters, you will be involved in controlling of travel expenses and compliance with German tax laws, other tax law specifics</w:t>
      </w:r>
    </w:p>
    <w:p>
      <w:pPr>
        <w:pStyle w:val="Compact"/>
        <w:numPr>
          <w:numId w:val="1001"/>
          <w:ilvl w:val="0"/>
        </w:numPr>
      </w:pPr>
      <w:r>
        <w:t xml:space="preserve">The follow-up of transfer of pricing agreements, taking care of completeness of documentation and related bookings is another part of your job</w:t>
      </w:r>
    </w:p>
    <w:p>
      <w:pPr>
        <w:pStyle w:val="Compact"/>
        <w:numPr>
          <w:numId w:val="1001"/>
          <w:ilvl w:val="0"/>
        </w:numPr>
      </w:pPr>
      <w:r>
        <w:t xml:space="preserve">You will support the preparation of German Balance sheet and tax declaration</w:t>
      </w:r>
    </w:p>
    <w:p>
      <w:pPr>
        <w:pStyle w:val="Compact"/>
        <w:numPr>
          <w:numId w:val="1001"/>
          <w:ilvl w:val="0"/>
        </w:numPr>
      </w:pPr>
      <w:r>
        <w:t xml:space="preserve">You will also follow-up of inter-entity billings and of current accounts reconciliation</w:t>
      </w:r>
    </w:p>
    <w:p>
      <w:pPr>
        <w:pStyle w:val="Compact"/>
        <w:numPr>
          <w:numId w:val="1001"/>
          <w:ilvl w:val="0"/>
        </w:numPr>
      </w:pPr>
      <w:r>
        <w:t xml:space="preserve">The preparation of documents for Review meetings (Business/Audit) will also belong to your work</w:t>
      </w:r>
    </w:p>
    <w:p>
      <w:pPr>
        <w:pStyle w:val="Compact"/>
        <w:numPr>
          <w:numId w:val="1001"/>
          <w:ilvl w:val="0"/>
        </w:numPr>
      </w:pPr>
      <w:r>
        <w:t xml:space="preserve">Finally, you will be involved in certain projects</w:t>
      </w:r>
    </w:p>
    <w:p>
      <w:pPr>
        <w:pStyle w:val="Compact"/>
        <w:numPr>
          <w:numId w:val="1001"/>
          <w:ilvl w:val="0"/>
        </w:numPr>
      </w:pPr>
      <w:r>
        <w:t xml:space="preserve">Reports to departmental Manager</w:t>
      </w:r>
    </w:p>
    <w:p>
      <w:pPr>
        <w:pStyle w:val="Compact"/>
        <w:numPr>
          <w:numId w:val="1001"/>
          <w:ilvl w:val="0"/>
        </w:numPr>
      </w:pPr>
      <w:r>
        <w:t xml:space="preserve">Prepare and reconcile shares issuance, forfeitures and conversion associated with share-based compensation plans</w:t>
      </w:r>
    </w:p>
    <w:p>
      <w:pPr>
        <w:pStyle w:val="Heading2"/>
      </w:pPr>
      <w:bookmarkStart w:id="23" w:name="qualifications-for-accounting-controller"/>
      <w:r>
        <w:t xml:space="preserve">Qualifications for accounting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Investment or Insurance Accounting knowledge or experience a plus</w:t>
      </w:r>
    </w:p>
    <w:p>
      <w:pPr>
        <w:pStyle w:val="Compact"/>
        <w:numPr>
          <w:numId w:val="1002"/>
          <w:ilvl w:val="0"/>
        </w:numPr>
      </w:pPr>
      <w:r>
        <w:t xml:space="preserve">Multi-tasker who thrives within a fast paced and dynamic work environment</w:t>
      </w:r>
    </w:p>
    <w:p>
      <w:pPr>
        <w:pStyle w:val="Compact"/>
        <w:numPr>
          <w:numId w:val="1002"/>
          <w:ilvl w:val="0"/>
        </w:numPr>
      </w:pPr>
      <w:r>
        <w:t xml:space="preserve">Team player but also a self-starter who is proactive and energetic</w:t>
      </w:r>
    </w:p>
    <w:p>
      <w:pPr>
        <w:pStyle w:val="Compact"/>
        <w:numPr>
          <w:numId w:val="1002"/>
          <w:ilvl w:val="0"/>
        </w:numPr>
      </w:pPr>
      <w:r>
        <w:t xml:space="preserve">A mix of Public accounting and Private company experience preferable</w:t>
      </w:r>
    </w:p>
    <w:p>
      <w:pPr>
        <w:pStyle w:val="Compact"/>
        <w:numPr>
          <w:numId w:val="1002"/>
          <w:ilvl w:val="0"/>
        </w:numPr>
      </w:pPr>
      <w:r>
        <w:t xml:space="preserve">Strong SOX, GAAP and SEC reporting experience preferred</w:t>
      </w:r>
    </w:p>
    <w:p>
      <w:pPr>
        <w:pStyle w:val="Compact"/>
        <w:numPr>
          <w:numId w:val="1002"/>
          <w:ilvl w:val="0"/>
        </w:numPr>
      </w:pPr>
      <w:r>
        <w:t xml:space="preserve">Strong knowledge and understanding of GAAP and internal auditing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2021-10-28T13:12:59Z</dcterms:created>
  <dcterms:modified xsi:type="dcterms:W3CDTF">2021-10-28T13:12:59Z</dcterms:modified>
</cp:coreProperties>
</file>