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https://www.velvetjobs.com/job-descriptions/accounting-consultant</w:t>
        </w:r>
      </w:hyperlink>
    </w:p>
    <w:p>
      <w:pPr>
        <w:pStyle w:val="Heading1"/>
      </w:pPr>
      <w:bookmarkStart w:id="21" w:name="example-of-accounting-consultant-job-description"/>
      <w:r>
        <w:t xml:space="preserve">Example of Accounting Consultant Job Description</w:t>
      </w:r>
      <w:bookmarkEnd w:id="21"/>
    </w:p>
    <w:p>
      <w:pPr>
        <w:pStyle w:val="Compact"/>
      </w:pPr>
      <w:r>
        <w:t xml:space="preserve">Our innovative and growing company is looking for an accounting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consultant"/>
      <w:r>
        <w:t xml:space="preserve">Responsibilities for accounting consultant</w:t>
      </w:r>
      <w:bookmarkEnd w:id="22"/>
    </w:p>
    <w:p>
      <w:pPr>
        <w:pStyle w:val="Compact"/>
        <w:numPr>
          <w:numId w:val="1001"/>
          <w:ilvl w:val="0"/>
        </w:numPr>
      </w:pPr>
      <w:r>
        <w:t xml:space="preserve">Prepare and maintain monthly financial and assist in audit preparation</w:t>
      </w:r>
    </w:p>
    <w:p>
      <w:pPr>
        <w:pStyle w:val="Compact"/>
        <w:numPr>
          <w:numId w:val="1001"/>
          <w:ilvl w:val="0"/>
        </w:numPr>
      </w:pPr>
      <w:r>
        <w:t xml:space="preserve">Perform periodic cost analysis and produce related variance reports</w:t>
      </w:r>
    </w:p>
    <w:p>
      <w:pPr>
        <w:pStyle w:val="Compact"/>
        <w:numPr>
          <w:numId w:val="1001"/>
          <w:ilvl w:val="0"/>
        </w:numPr>
      </w:pPr>
      <w:r>
        <w:t xml:space="preserve">Facilitate month end close and account reconciliation</w:t>
      </w:r>
    </w:p>
    <w:p>
      <w:pPr>
        <w:pStyle w:val="Compact"/>
        <w:numPr>
          <w:numId w:val="1001"/>
          <w:ilvl w:val="0"/>
        </w:numPr>
      </w:pPr>
      <w:r>
        <w:t xml:space="preserve">The successful candidate will be responsible for all aspects of Revenue accounting for APJ, or additionally assigned regions</w:t>
      </w:r>
    </w:p>
    <w:p>
      <w:pPr>
        <w:pStyle w:val="Compact"/>
        <w:numPr>
          <w:numId w:val="1001"/>
          <w:ilvl w:val="0"/>
        </w:numPr>
      </w:pPr>
      <w:r>
        <w:t xml:space="preserve">Responsibilities include monthly accounting close, balance sheet reconciliations, revenue recognition guidance and other Corporate accounting policy</w:t>
      </w:r>
    </w:p>
    <w:p>
      <w:pPr>
        <w:pStyle w:val="Compact"/>
        <w:numPr>
          <w:numId w:val="1001"/>
          <w:ilvl w:val="0"/>
        </w:numPr>
      </w:pPr>
      <w:r>
        <w:t xml:space="preserve">The Accounting Manager will also be responsible to ensure compliance to policies and accounting guidelines, internal controls</w:t>
      </w:r>
    </w:p>
    <w:p>
      <w:pPr>
        <w:pStyle w:val="Compact"/>
        <w:numPr>
          <w:numId w:val="1001"/>
          <w:ilvl w:val="0"/>
        </w:numPr>
      </w:pPr>
      <w:r>
        <w:t xml:space="preserve">Perform month-close procedures</w:t>
      </w:r>
    </w:p>
    <w:p>
      <w:pPr>
        <w:pStyle w:val="Compact"/>
        <w:numPr>
          <w:numId w:val="1001"/>
          <w:ilvl w:val="0"/>
        </w:numPr>
      </w:pPr>
      <w:r>
        <w:t xml:space="preserve">Perform monthly budget vs</w:t>
      </w:r>
    </w:p>
    <w:p>
      <w:pPr>
        <w:pStyle w:val="Compact"/>
        <w:numPr>
          <w:numId w:val="1001"/>
          <w:ilvl w:val="0"/>
        </w:numPr>
      </w:pPr>
      <w:r>
        <w:t xml:space="preserve">Preparing and filing the quarterly and annual SEC Forms 10-Q and 10-K as required for all publicly traded companies filing the quarterly and annual statutory financial statements as required by state insurance departments and the NAIC</w:t>
      </w:r>
    </w:p>
    <w:p>
      <w:pPr>
        <w:pStyle w:val="Compact"/>
        <w:numPr>
          <w:numId w:val="1001"/>
          <w:ilvl w:val="0"/>
        </w:numPr>
      </w:pPr>
      <w:r>
        <w:t xml:space="preserve">Enforcing and ensuring compliance over financial reporting through the implementation of new accounting standards and reporting guidelines issued by the FASB, SEC and NAIC</w:t>
      </w:r>
    </w:p>
    <w:p>
      <w:pPr>
        <w:pStyle w:val="Heading2"/>
      </w:pPr>
      <w:bookmarkStart w:id="23" w:name="qualifications-for-accounting-consultant"/>
      <w:r>
        <w:t xml:space="preserve">Qualifications for accounting consultant</w:t>
      </w:r>
      <w:bookmarkEnd w:id="23"/>
    </w:p>
    <w:p>
      <w:pPr>
        <w:pStyle w:val="Compact"/>
        <w:numPr>
          <w:numId w:val="1002"/>
          <w:ilvl w:val="0"/>
        </w:numPr>
      </w:pPr>
      <w:r>
        <w:t xml:space="preserve">Will lead/supervise support and business group employees in a matrix situation</w:t>
      </w:r>
    </w:p>
    <w:p>
      <w:pPr>
        <w:pStyle w:val="Compact"/>
        <w:numPr>
          <w:numId w:val="1002"/>
          <w:ilvl w:val="0"/>
        </w:numPr>
      </w:pPr>
      <w:r>
        <w:t xml:space="preserve">Seasoned ability to multi-task</w:t>
      </w:r>
    </w:p>
    <w:p>
      <w:pPr>
        <w:pStyle w:val="Compact"/>
        <w:numPr>
          <w:numId w:val="1002"/>
          <w:ilvl w:val="0"/>
        </w:numPr>
      </w:pPr>
      <w:r>
        <w:t xml:space="preserve">A strong sense of urgency to handle a variety of projects and meet required deadlines, adaptability to deal with urgent and/or unexpected client matters that may arise</w:t>
      </w:r>
    </w:p>
    <w:p>
      <w:pPr>
        <w:pStyle w:val="Compact"/>
        <w:numPr>
          <w:numId w:val="1002"/>
          <w:ilvl w:val="0"/>
        </w:numPr>
      </w:pPr>
      <w:r>
        <w:t xml:space="preserve">Willingness to learn the Firm’s other services and make appropriate client connections</w:t>
      </w:r>
    </w:p>
    <w:p>
      <w:pPr>
        <w:pStyle w:val="Compact"/>
        <w:numPr>
          <w:numId w:val="1002"/>
          <w:ilvl w:val="0"/>
        </w:numPr>
      </w:pPr>
      <w:r>
        <w:t xml:space="preserve">A degree in economics, finance, accounting</w:t>
      </w:r>
    </w:p>
    <w:p>
      <w:pPr>
        <w:pStyle w:val="Compact"/>
        <w:numPr>
          <w:numId w:val="1002"/>
          <w:ilvl w:val="0"/>
        </w:numPr>
      </w:pPr>
      <w:r>
        <w:t xml:space="preserve">XBRL tagging knowledge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2021-10-28T13:35:26Z</dcterms:created>
  <dcterms:modified xsi:type="dcterms:W3CDTF">2021-10-28T13:35:26Z</dcterms:modified>
</cp:coreProperties>
</file>