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https://www.velvetjobs.com/job-descriptions/accounting-consultant</w:t>
        </w:r>
      </w:hyperlink>
    </w:p>
    <w:p>
      <w:pPr>
        <w:pStyle w:val="Heading1"/>
      </w:pPr>
      <w:bookmarkStart w:id="21" w:name="example-of-accounting-consultant-job-description"/>
      <w:r>
        <w:t xml:space="preserve">Example of Accounting Consultant Job Description</w:t>
      </w:r>
      <w:bookmarkEnd w:id="21"/>
    </w:p>
    <w:p>
      <w:pPr>
        <w:pStyle w:val="Compact"/>
      </w:pPr>
      <w:r>
        <w:t xml:space="preserve">Our growing company is looking for an accounting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consultant"/>
      <w:r>
        <w:t xml:space="preserve">Responsibilities for accounting consultant</w:t>
      </w:r>
      <w:bookmarkEnd w:id="22"/>
    </w:p>
    <w:p>
      <w:pPr>
        <w:pStyle w:val="Compact"/>
        <w:numPr>
          <w:numId w:val="1001"/>
          <w:ilvl w:val="0"/>
        </w:numPr>
      </w:pPr>
      <w:r>
        <w:t xml:space="preserve">Prepares filings, testimony and defense of company positions, on legal and regulatory matters</w:t>
      </w:r>
    </w:p>
    <w:p>
      <w:pPr>
        <w:pStyle w:val="Compact"/>
        <w:numPr>
          <w:numId w:val="1001"/>
          <w:ilvl w:val="0"/>
        </w:numPr>
      </w:pPr>
      <w:r>
        <w:t xml:space="preserve">Identifies and coordinates data and systems improvements</w:t>
      </w:r>
    </w:p>
    <w:p>
      <w:pPr>
        <w:pStyle w:val="Compact"/>
        <w:numPr>
          <w:numId w:val="1001"/>
          <w:ilvl w:val="0"/>
        </w:numPr>
      </w:pPr>
      <w:r>
        <w:t xml:space="preserve">Involved in the training of co-workers, subordinates, and new employees</w:t>
      </w:r>
    </w:p>
    <w:p>
      <w:pPr>
        <w:pStyle w:val="Compact"/>
        <w:numPr>
          <w:numId w:val="1001"/>
          <w:ilvl w:val="0"/>
        </w:numPr>
      </w:pPr>
      <w:r>
        <w:t xml:space="preserve">Collaborate with other departments and divisions, including Finance, Pricing, Industry Relations, Client Management, and Regulatory Reporting</w:t>
      </w:r>
    </w:p>
    <w:p>
      <w:pPr>
        <w:pStyle w:val="Compact"/>
        <w:numPr>
          <w:numId w:val="1001"/>
          <w:ilvl w:val="0"/>
        </w:numPr>
      </w:pPr>
      <w:r>
        <w:t xml:space="preserve">Monthly close and related processing and development and preparation of analysis for the consolidated Life financials</w:t>
      </w:r>
    </w:p>
    <w:p>
      <w:pPr>
        <w:pStyle w:val="Compact"/>
        <w:numPr>
          <w:numId w:val="1001"/>
          <w:ilvl w:val="0"/>
        </w:numPr>
      </w:pPr>
      <w:r>
        <w:t xml:space="preserve">In addition, the SR.Cost Accountant will undertake Metrics, assist controller with special projects, training and participate in budget as needed</w:t>
      </w:r>
    </w:p>
    <w:p>
      <w:pPr>
        <w:pStyle w:val="Compact"/>
        <w:numPr>
          <w:numId w:val="1001"/>
          <w:ilvl w:val="0"/>
        </w:numPr>
      </w:pPr>
      <w:r>
        <w:t xml:space="preserve">Hands-on fund conversion support including all aspects of loading balances, transactions and performing general ledger and holdings reconciliations for global fixed income funds</w:t>
      </w:r>
    </w:p>
    <w:p>
      <w:pPr>
        <w:pStyle w:val="Compact"/>
        <w:numPr>
          <w:numId w:val="1001"/>
          <w:ilvl w:val="0"/>
        </w:numPr>
      </w:pPr>
      <w:r>
        <w:t xml:space="preserve">Assist a client in the implementation of new system features</w:t>
      </w:r>
    </w:p>
    <w:p>
      <w:pPr>
        <w:pStyle w:val="Compact"/>
        <w:numPr>
          <w:numId w:val="1001"/>
          <w:ilvl w:val="0"/>
        </w:numPr>
      </w:pPr>
      <w:r>
        <w:t xml:space="preserve">Conduct training &amp; participate in operations analysis and workflow reviews</w:t>
      </w:r>
    </w:p>
    <w:p>
      <w:pPr>
        <w:pStyle w:val="Compact"/>
        <w:numPr>
          <w:numId w:val="1001"/>
          <w:ilvl w:val="0"/>
        </w:numPr>
      </w:pPr>
      <w:r>
        <w:t xml:space="preserve">Work with Consulting Manager to provide subject matter expertise for prospective professional service opportunities</w:t>
      </w:r>
    </w:p>
    <w:p>
      <w:pPr>
        <w:pStyle w:val="Heading2"/>
      </w:pPr>
      <w:bookmarkStart w:id="23" w:name="qualifications-for-accounting-consultant"/>
      <w:r>
        <w:t xml:space="preserve">Qualifications for accounting consultant</w:t>
      </w:r>
      <w:bookmarkEnd w:id="23"/>
    </w:p>
    <w:p>
      <w:pPr>
        <w:pStyle w:val="Compact"/>
        <w:numPr>
          <w:numId w:val="1002"/>
          <w:ilvl w:val="0"/>
        </w:numPr>
      </w:pPr>
      <w:r>
        <w:t xml:space="preserve">ERP savvy is an understatement</w:t>
      </w:r>
    </w:p>
    <w:p>
      <w:pPr>
        <w:pStyle w:val="Compact"/>
        <w:numPr>
          <w:numId w:val="1002"/>
          <w:ilvl w:val="0"/>
        </w:numPr>
      </w:pPr>
      <w:r>
        <w:t xml:space="preserve">5+ years related experience in consulting, and ERP solution analysis, selection and implementation is required</w:t>
      </w:r>
    </w:p>
    <w:p>
      <w:pPr>
        <w:pStyle w:val="Compact"/>
        <w:numPr>
          <w:numId w:val="1002"/>
          <w:ilvl w:val="0"/>
        </w:numPr>
      </w:pPr>
      <w:r>
        <w:t xml:space="preserve">General business knowledge and experience in working with clients and managing multiple projects</w:t>
      </w:r>
    </w:p>
    <w:p>
      <w:pPr>
        <w:pStyle w:val="Compact"/>
        <w:numPr>
          <w:numId w:val="1002"/>
          <w:ilvl w:val="0"/>
        </w:numPr>
      </w:pPr>
      <w:r>
        <w:t xml:space="preserve">5-10 years of experience in private/public accounting working directly with clients</w:t>
      </w:r>
    </w:p>
    <w:p>
      <w:pPr>
        <w:pStyle w:val="Compact"/>
        <w:numPr>
          <w:numId w:val="1002"/>
          <w:ilvl w:val="0"/>
        </w:numPr>
      </w:pPr>
      <w:r>
        <w:t xml:space="preserve">Strong technology skills including proficiency with the Microsoft Office Suite and accounting solutions such as QuickBooks and NetSuite (preferred)</w:t>
      </w:r>
    </w:p>
    <w:p>
      <w:pPr>
        <w:pStyle w:val="Compact"/>
        <w:numPr>
          <w:numId w:val="1002"/>
          <w:ilvl w:val="0"/>
        </w:numPr>
      </w:pPr>
      <w:r>
        <w:t xml:space="preserve">Team player with a positive attitude and a willingness to learn new things and accept new challenges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2021-10-28T13:24:55Z</dcterms:created>
  <dcterms:modified xsi:type="dcterms:W3CDTF">2021-10-28T13:24:55Z</dcterms:modified>
</cp:coreProperties>
</file>