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https://www.velvetjobs.com/job-descriptions/accounting-administrator</w:t>
        </w:r>
      </w:hyperlink>
    </w:p>
    <w:p>
      <w:pPr>
        <w:pStyle w:val="Heading1"/>
      </w:pPr>
      <w:bookmarkStart w:id="21" w:name="example-of-accounting-administrator-job-description"/>
      <w:r>
        <w:t xml:space="preserve">Example of Accounting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accounting administrator. To join our growing team, please review the list of responsibilities and qualifications.</w:t>
      </w:r>
    </w:p>
    <w:p>
      <w:pPr>
        <w:pStyle w:val="Heading2"/>
      </w:pPr>
      <w:bookmarkStart w:id="22" w:name="responsibilities-for-accounting-administrator"/>
      <w:r>
        <w:t xml:space="preserve">Responsibilities for accounting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local and regional finance management with financial tasks and closing</w:t>
      </w:r>
    </w:p>
    <w:p>
      <w:pPr>
        <w:pStyle w:val="Compact"/>
        <w:numPr>
          <w:numId w:val="1001"/>
          <w:ilvl w:val="0"/>
        </w:numPr>
      </w:pPr>
      <w:r>
        <w:t xml:space="preserve">Provide financial support to the Controller and other Financial Management, Xenia site leaders, and employees</w:t>
      </w:r>
    </w:p>
    <w:p>
      <w:pPr>
        <w:pStyle w:val="Compact"/>
        <w:numPr>
          <w:numId w:val="1001"/>
          <w:ilvl w:val="0"/>
        </w:numPr>
      </w:pPr>
      <w:r>
        <w:t xml:space="preserve">Process accounts payable, expense reports, and manage cash receipts</w:t>
      </w:r>
    </w:p>
    <w:p>
      <w:pPr>
        <w:pStyle w:val="Compact"/>
        <w:numPr>
          <w:numId w:val="1001"/>
          <w:ilvl w:val="0"/>
        </w:numPr>
      </w:pPr>
      <w:r>
        <w:t xml:space="preserve">Input data entries</w:t>
      </w:r>
    </w:p>
    <w:p>
      <w:pPr>
        <w:pStyle w:val="Compact"/>
        <w:numPr>
          <w:numId w:val="1001"/>
          <w:ilvl w:val="0"/>
        </w:numPr>
      </w:pPr>
      <w:r>
        <w:t xml:space="preserve">Maintain customer and supplier files</w:t>
      </w:r>
    </w:p>
    <w:p>
      <w:pPr>
        <w:pStyle w:val="Compact"/>
        <w:numPr>
          <w:numId w:val="1001"/>
          <w:ilvl w:val="0"/>
        </w:numPr>
      </w:pPr>
      <w:r>
        <w:t xml:space="preserve">Research issues for the CFO as requested, plus drafting correspondence and exhibits</w:t>
      </w:r>
    </w:p>
    <w:p>
      <w:pPr>
        <w:pStyle w:val="Compact"/>
        <w:numPr>
          <w:numId w:val="1001"/>
          <w:ilvl w:val="0"/>
        </w:numPr>
      </w:pPr>
      <w:r>
        <w:t xml:space="preserve">Provide daily operation support scanning, email enquiry, fax</w:t>
      </w:r>
    </w:p>
    <w:p>
      <w:pPr>
        <w:pStyle w:val="Compact"/>
        <w:numPr>
          <w:numId w:val="1001"/>
          <w:ilvl w:val="0"/>
        </w:numPr>
      </w:pPr>
      <w:r>
        <w:t xml:space="preserve">Process year-end statutory</w:t>
      </w:r>
    </w:p>
    <w:p>
      <w:pPr>
        <w:pStyle w:val="Compact"/>
        <w:numPr>
          <w:numId w:val="1001"/>
          <w:ilvl w:val="0"/>
        </w:numPr>
      </w:pPr>
      <w:r>
        <w:t xml:space="preserve">Manage the day to day administration of the FCM Suite</w:t>
      </w:r>
    </w:p>
    <w:p>
      <w:pPr>
        <w:pStyle w:val="Compact"/>
        <w:numPr>
          <w:numId w:val="1001"/>
          <w:ilvl w:val="0"/>
        </w:numPr>
      </w:pPr>
      <w:r>
        <w:t xml:space="preserve">Assure compliance with the proper policies, procedures, and controls within FCM Suite and related processes</w:t>
      </w:r>
    </w:p>
    <w:p>
      <w:pPr>
        <w:pStyle w:val="Heading2"/>
      </w:pPr>
      <w:bookmarkStart w:id="23" w:name="qualifications-for-accounting-administrator"/>
      <w:r>
        <w:t xml:space="preserve">Qualifications for accounting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solid relationship management skills with internal and/or external clients</w:t>
      </w:r>
    </w:p>
    <w:p>
      <w:pPr>
        <w:pStyle w:val="Compact"/>
        <w:numPr>
          <w:numId w:val="1002"/>
          <w:ilvl w:val="0"/>
        </w:numPr>
      </w:pPr>
      <w:r>
        <w:t xml:space="preserve">Undergraduate University Degree in economics, accounting, or other Administrative Areas with 5 years experience</w:t>
      </w:r>
    </w:p>
    <w:p>
      <w:pPr>
        <w:pStyle w:val="Compact"/>
        <w:numPr>
          <w:numId w:val="1002"/>
          <w:ilvl w:val="0"/>
        </w:numPr>
      </w:pPr>
      <w:r>
        <w:t xml:space="preserve">Experience in all areas of Accounting, Reporting and Forecasting</w:t>
      </w:r>
    </w:p>
    <w:p>
      <w:pPr>
        <w:pStyle w:val="Compact"/>
        <w:numPr>
          <w:numId w:val="1002"/>
          <w:ilvl w:val="0"/>
        </w:numPr>
      </w:pPr>
      <w:r>
        <w:t xml:space="preserve">Strong knowledge in Accounting</w:t>
      </w:r>
    </w:p>
    <w:p>
      <w:pPr>
        <w:pStyle w:val="Compact"/>
        <w:numPr>
          <w:numId w:val="1002"/>
          <w:ilvl w:val="0"/>
        </w:numPr>
      </w:pPr>
      <w:r>
        <w:t xml:space="preserve">Strong experience in systems/ process BIs (INFOR)</w:t>
      </w:r>
    </w:p>
    <w:p>
      <w:pPr>
        <w:pStyle w:val="Compact"/>
        <w:numPr>
          <w:numId w:val="1002"/>
          <w:ilvl w:val="0"/>
        </w:numPr>
      </w:pPr>
      <w:r>
        <w:t xml:space="preserve">High level in English, both verbal and English Good communication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