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https://www.velvetjobs.com/job-descriptions/accountant-lead</w:t>
        </w:r>
      </w:hyperlink>
    </w:p>
    <w:p>
      <w:pPr>
        <w:pStyle w:val="Heading1"/>
      </w:pPr>
      <w:bookmarkStart w:id="21" w:name="example-of-accountant-lead-job-description"/>
      <w:r>
        <w:t xml:space="preserve">Example of Accountant Lead Job Description</w:t>
      </w:r>
      <w:bookmarkEnd w:id="21"/>
    </w:p>
    <w:p>
      <w:pPr>
        <w:pStyle w:val="Compact"/>
      </w:pPr>
      <w:r>
        <w:t xml:space="preserve">Our innovative and growing company is searching for experienced candidates for the position of accountant lead. To join our growing team, please review the list of responsibilities and qualifications.</w:t>
      </w:r>
    </w:p>
    <w:p>
      <w:pPr>
        <w:pStyle w:val="Heading2"/>
      </w:pPr>
      <w:bookmarkStart w:id="22" w:name="responsibilities-for-accountant-lead"/>
      <w:r>
        <w:t xml:space="preserve">Responsibilities for accountant lead</w:t>
      </w:r>
      <w:bookmarkEnd w:id="22"/>
    </w:p>
    <w:p>
      <w:pPr>
        <w:pStyle w:val="Compact"/>
        <w:numPr>
          <w:numId w:val="1001"/>
          <w:ilvl w:val="0"/>
        </w:numPr>
      </w:pPr>
      <w:r>
        <w:t xml:space="preserve">Coordinates accounting, budget, outlook and forecast processes, procedures and reporting or develops accounting schedules, analyzes account balances and analyzes and maintains accounting records in accordance with GAAP and company procedures</w:t>
      </w:r>
    </w:p>
    <w:p>
      <w:pPr>
        <w:pStyle w:val="Compact"/>
        <w:numPr>
          <w:numId w:val="1001"/>
          <w:ilvl w:val="0"/>
        </w:numPr>
      </w:pPr>
      <w:r>
        <w:t xml:space="preserve">Leads research and implementation of regulatory and GAAP accounting requirements</w:t>
      </w:r>
    </w:p>
    <w:p>
      <w:pPr>
        <w:pStyle w:val="Compact"/>
        <w:numPr>
          <w:numId w:val="1001"/>
          <w:ilvl w:val="0"/>
        </w:numPr>
      </w:pPr>
      <w:r>
        <w:t xml:space="preserve">Producing accurate and timely financial information</w:t>
      </w:r>
    </w:p>
    <w:p>
      <w:pPr>
        <w:pStyle w:val="Compact"/>
        <w:numPr>
          <w:numId w:val="1001"/>
          <w:ilvl w:val="0"/>
        </w:numPr>
      </w:pPr>
      <w:r>
        <w:t xml:space="preserve">Providing financial reporting that meets the needs of customers, including both internal and external stakeholders</w:t>
      </w:r>
    </w:p>
    <w:p>
      <w:pPr>
        <w:pStyle w:val="Compact"/>
        <w:numPr>
          <w:numId w:val="1001"/>
          <w:ilvl w:val="0"/>
        </w:numPr>
      </w:pPr>
      <w:r>
        <w:t xml:space="preserve">Reviewing work products, such as journal entries, reconciliations and schedules</w:t>
      </w:r>
    </w:p>
    <w:p>
      <w:pPr>
        <w:pStyle w:val="Compact"/>
        <w:numPr>
          <w:numId w:val="1001"/>
          <w:ilvl w:val="0"/>
        </w:numPr>
      </w:pPr>
      <w:r>
        <w:t xml:space="preserve">Conducting account analyses</w:t>
      </w:r>
    </w:p>
    <w:p>
      <w:pPr>
        <w:pStyle w:val="Compact"/>
        <w:numPr>
          <w:numId w:val="1001"/>
          <w:ilvl w:val="0"/>
        </w:numPr>
      </w:pPr>
      <w:r>
        <w:t xml:space="preserve">Assisting in audits, and owning procedural documentation</w:t>
      </w:r>
    </w:p>
    <w:p>
      <w:pPr>
        <w:pStyle w:val="Compact"/>
        <w:numPr>
          <w:numId w:val="1001"/>
          <w:ilvl w:val="0"/>
        </w:numPr>
      </w:pPr>
      <w:r>
        <w:t xml:space="preserve">Partnering with the Finance team members on special projects</w:t>
      </w:r>
    </w:p>
    <w:p>
      <w:pPr>
        <w:pStyle w:val="Compact"/>
        <w:numPr>
          <w:numId w:val="1001"/>
          <w:ilvl w:val="0"/>
        </w:numPr>
      </w:pPr>
      <w:r>
        <w:t xml:space="preserve">May lead and direct the work of other</w:t>
      </w:r>
    </w:p>
    <w:p>
      <w:pPr>
        <w:pStyle w:val="Compact"/>
        <w:numPr>
          <w:numId w:val="1001"/>
          <w:ilvl w:val="0"/>
        </w:numPr>
      </w:pPr>
      <w:r>
        <w:t xml:space="preserve">Prepare payment list and upload to e-Banking</w:t>
      </w:r>
    </w:p>
    <w:p>
      <w:pPr>
        <w:pStyle w:val="Heading2"/>
      </w:pPr>
      <w:bookmarkStart w:id="23" w:name="qualifications-for-accountant-lead"/>
      <w:r>
        <w:t xml:space="preserve">Qualifications for accountant lead</w:t>
      </w:r>
      <w:bookmarkEnd w:id="23"/>
    </w:p>
    <w:p>
      <w:pPr>
        <w:pStyle w:val="Compact"/>
        <w:numPr>
          <w:numId w:val="1002"/>
          <w:ilvl w:val="0"/>
        </w:numPr>
      </w:pPr>
      <w:r>
        <w:t xml:space="preserve">3-5 years’ experience in a business environment performing Accounting functions</w:t>
      </w:r>
    </w:p>
    <w:p>
      <w:pPr>
        <w:pStyle w:val="Compact"/>
        <w:numPr>
          <w:numId w:val="1002"/>
          <w:ilvl w:val="0"/>
        </w:numPr>
      </w:pPr>
      <w:r>
        <w:t xml:space="preserve">3-6 years of experience in accounting, SEC financial reporting or public accounting required</w:t>
      </w:r>
    </w:p>
    <w:p>
      <w:pPr>
        <w:pStyle w:val="Compact"/>
        <w:numPr>
          <w:numId w:val="1002"/>
          <w:ilvl w:val="0"/>
        </w:numPr>
      </w:pPr>
      <w:r>
        <w:t xml:space="preserve">Previous experience with SEC filings, technical accounting research and/or XBRL preferred</w:t>
      </w:r>
    </w:p>
    <w:p>
      <w:pPr>
        <w:pStyle w:val="Compact"/>
        <w:numPr>
          <w:numId w:val="1002"/>
          <w:ilvl w:val="0"/>
        </w:numPr>
      </w:pPr>
      <w:r>
        <w:t xml:space="preserve">Fill and check required data in corporate tool GRT for required entities</w:t>
      </w:r>
    </w:p>
    <w:p>
      <w:pPr>
        <w:pStyle w:val="Compact"/>
        <w:numPr>
          <w:numId w:val="1002"/>
          <w:ilvl w:val="0"/>
        </w:numPr>
      </w:pPr>
      <w:r>
        <w:t xml:space="preserve">Fill required data in corporate tool STIR including all statutory adjustments, ensure correctness of submitted data, ensure timely signature all required owners, ensure filling for corporate purposes in time based on e-Compliance plan</w:t>
      </w:r>
    </w:p>
    <w:p>
      <w:pPr>
        <w:pStyle w:val="Compact"/>
        <w:numPr>
          <w:numId w:val="1002"/>
          <w:ilvl w:val="0"/>
        </w:numPr>
      </w:pPr>
      <w:r>
        <w:t xml:space="preserve">Prepare all required documents, back up and analyses based on request auditors before and during statutory audit KPMG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ant-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ant-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2021-10-28T12:59:13Z</dcterms:created>
  <dcterms:modified xsi:type="dcterms:W3CDTF">2021-10-28T12:59:13Z</dcterms:modified>
</cp:coreProperties>
</file>