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https://www.velvetjobs.com/job-descriptions/accountant-fixed-assets</w:t>
        </w:r>
      </w:hyperlink>
    </w:p>
    <w:p>
      <w:pPr>
        <w:pStyle w:val="Heading1"/>
      </w:pPr>
      <w:bookmarkStart w:id="21" w:name="example-of-accountant-fixed-assets-job-description"/>
      <w:r>
        <w:t xml:space="preserve">Example of Accountant, Fixed Assets Job Description</w:t>
      </w:r>
      <w:bookmarkEnd w:id="21"/>
    </w:p>
    <w:p>
      <w:pPr>
        <w:pStyle w:val="Compact"/>
      </w:pPr>
      <w:r>
        <w:t xml:space="preserve">Our innovative and growing company is looking for an accountant, fixed assets.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ant-fixed-assets"/>
      <w:r>
        <w:t xml:space="preserve">Responsibilities for accountant, fixed assets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on technical accounting issues and provide assistance with special projects as necessary</w:t>
      </w:r>
    </w:p>
    <w:p>
      <w:pPr>
        <w:pStyle w:val="Compact"/>
        <w:numPr>
          <w:numId w:val="1001"/>
          <w:ilvl w:val="0"/>
        </w:numPr>
      </w:pPr>
      <w:r>
        <w:t xml:space="preserve">Review and place assets under construction (CIP/AUC assets review)</w:t>
      </w:r>
    </w:p>
    <w:p>
      <w:pPr>
        <w:pStyle w:val="Compact"/>
        <w:numPr>
          <w:numId w:val="1001"/>
          <w:ilvl w:val="0"/>
        </w:numPr>
      </w:pPr>
      <w:r>
        <w:t xml:space="preserve">Review and record various intercompany fixed asset transfers</w:t>
      </w:r>
    </w:p>
    <w:p>
      <w:pPr>
        <w:pStyle w:val="Compact"/>
        <w:numPr>
          <w:numId w:val="1001"/>
          <w:ilvl w:val="0"/>
        </w:numPr>
      </w:pPr>
      <w:r>
        <w:t xml:space="preserve">Record and review fixed assets disposal in the system</w:t>
      </w:r>
    </w:p>
    <w:p>
      <w:pPr>
        <w:pStyle w:val="Compact"/>
        <w:numPr>
          <w:numId w:val="1001"/>
          <w:ilvl w:val="0"/>
        </w:numPr>
      </w:pPr>
      <w:r>
        <w:t xml:space="preserve">Assign and issue fixed asset tags</w:t>
      </w:r>
    </w:p>
    <w:p>
      <w:pPr>
        <w:pStyle w:val="Compact"/>
        <w:numPr>
          <w:numId w:val="1001"/>
          <w:ilvl w:val="0"/>
        </w:numPr>
      </w:pPr>
      <w:r>
        <w:t xml:space="preserve">Reconcile fixed asset sub-ledger vs</w:t>
      </w:r>
    </w:p>
    <w:p>
      <w:pPr>
        <w:pStyle w:val="Compact"/>
        <w:numPr>
          <w:numId w:val="1001"/>
          <w:ilvl w:val="0"/>
        </w:numPr>
      </w:pPr>
      <w:r>
        <w:t xml:space="preserve">Perform various fixed assets analyses (depreciation reasonableness, mid-month review, fluctuation analysis)</w:t>
      </w:r>
    </w:p>
    <w:p>
      <w:pPr>
        <w:pStyle w:val="Compact"/>
        <w:numPr>
          <w:numId w:val="1001"/>
          <w:ilvl w:val="0"/>
        </w:numPr>
      </w:pPr>
      <w:r>
        <w:t xml:space="preserve">Coordinate physical fixed assets count</w:t>
      </w:r>
    </w:p>
    <w:p>
      <w:pPr>
        <w:pStyle w:val="Compact"/>
        <w:numPr>
          <w:numId w:val="1001"/>
          <w:ilvl w:val="0"/>
        </w:numPr>
      </w:pPr>
      <w:r>
        <w:t xml:space="preserve">Provide audit (internal/external) support</w:t>
      </w:r>
    </w:p>
    <w:p>
      <w:pPr>
        <w:pStyle w:val="Compact"/>
        <w:numPr>
          <w:numId w:val="1001"/>
          <w:ilvl w:val="0"/>
        </w:numPr>
      </w:pPr>
      <w:r>
        <w:t xml:space="preserve">Assist in various clean-up efforts</w:t>
      </w:r>
    </w:p>
    <w:p>
      <w:pPr>
        <w:pStyle w:val="Heading2"/>
      </w:pPr>
      <w:bookmarkStart w:id="23" w:name="qualifications-for-accountant-fixed-assets"/>
      <w:r>
        <w:t xml:space="preserve">Qualifications for accountant, fixed assets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3+ years experience in various aspects of accounting, including Accounts Payable and Fixed Assets</w:t>
      </w:r>
    </w:p>
    <w:p>
      <w:pPr>
        <w:pStyle w:val="Compact"/>
        <w:numPr>
          <w:numId w:val="1002"/>
          <w:ilvl w:val="0"/>
        </w:numPr>
      </w:pPr>
      <w:r>
        <w:t xml:space="preserve">BS degree in Accounting, Economics, Business or Finance required</w:t>
      </w:r>
    </w:p>
    <w:p>
      <w:pPr>
        <w:pStyle w:val="Compact"/>
        <w:numPr>
          <w:numId w:val="1002"/>
          <w:ilvl w:val="0"/>
        </w:numPr>
      </w:pPr>
      <w:r>
        <w:t xml:space="preserve">Able to handle pressure and short deadlines with a positive attitude</w:t>
      </w:r>
    </w:p>
    <w:p>
      <w:pPr>
        <w:pStyle w:val="Compact"/>
        <w:numPr>
          <w:numId w:val="1002"/>
          <w:ilvl w:val="0"/>
        </w:numPr>
      </w:pPr>
      <w:r>
        <w:t xml:space="preserve">Exhibit willingness and ability to learn, adapt and improve the environment</w:t>
      </w:r>
    </w:p>
    <w:p>
      <w:pPr>
        <w:pStyle w:val="Compact"/>
        <w:numPr>
          <w:numId w:val="1002"/>
          <w:ilvl w:val="0"/>
        </w:numPr>
      </w:pPr>
      <w:r>
        <w:t xml:space="preserve">Proficient PC skills in the areas of integrated business system environments, and other basic office software, such as, spreadsheet, database and word-processing</w:t>
      </w:r>
    </w:p>
    <w:p>
      <w:pPr>
        <w:pStyle w:val="Compact"/>
        <w:numPr>
          <w:numId w:val="1002"/>
          <w:ilvl w:val="0"/>
        </w:numPr>
      </w:pPr>
      <w:r>
        <w:t xml:space="preserve">Financial and accounting report writing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fixed-asse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fixed-asse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2021-10-28T13:24:17Z</dcterms:created>
  <dcterms:modified xsi:type="dcterms:W3CDTF">2021-10-28T13:24:17Z</dcterms:modified>
</cp:coreProperties>
</file>