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https://www.velvetjobs.com/job-descriptions/accountant-accountant</w:t>
        </w:r>
      </w:hyperlink>
    </w:p>
    <w:p>
      <w:pPr>
        <w:pStyle w:val="Heading1"/>
      </w:pPr>
      <w:bookmarkStart w:id="21" w:name="example-of-accountant-accountant-job-description"/>
      <w:r>
        <w:t xml:space="preserve">Example of Accountant Accountant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accountant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accountant"/>
      <w:r>
        <w:t xml:space="preserve">Responsibilities for accountant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a strong control environment with well evidenced reviews, checklists and procedures</w:t>
      </w:r>
    </w:p>
    <w:p>
      <w:pPr>
        <w:pStyle w:val="Compact"/>
        <w:numPr>
          <w:numId w:val="1001"/>
          <w:ilvl w:val="0"/>
        </w:numPr>
      </w:pPr>
      <w:r>
        <w:t xml:space="preserve">Reporting - produce high quality management and/or statutory information, analytics, variance analysis in a timely fashion</w:t>
      </w:r>
    </w:p>
    <w:p>
      <w:pPr>
        <w:pStyle w:val="Compact"/>
        <w:numPr>
          <w:numId w:val="1001"/>
          <w:ilvl w:val="0"/>
        </w:numPr>
      </w:pPr>
      <w:r>
        <w:t xml:space="preserve">Assist with month end close process, including completing a NAV package with all the relevant supporting documentation</w:t>
      </w:r>
    </w:p>
    <w:p>
      <w:pPr>
        <w:pStyle w:val="Compact"/>
        <w:numPr>
          <w:numId w:val="1001"/>
          <w:ilvl w:val="0"/>
        </w:numPr>
      </w:pPr>
      <w:r>
        <w:t xml:space="preserve">Prepare calculation of performance figures and coordinate investor reporting to LP’s</w:t>
      </w:r>
    </w:p>
    <w:p>
      <w:pPr>
        <w:pStyle w:val="Compact"/>
        <w:numPr>
          <w:numId w:val="1001"/>
          <w:ilvl w:val="0"/>
        </w:numPr>
      </w:pPr>
      <w:r>
        <w:t xml:space="preserve">Prepare Financial Statements, coordinate the audit, and provide information for tax preparation annually</w:t>
      </w:r>
    </w:p>
    <w:p>
      <w:pPr>
        <w:pStyle w:val="Compact"/>
        <w:numPr>
          <w:numId w:val="1001"/>
          <w:ilvl w:val="0"/>
        </w:numPr>
      </w:pPr>
      <w:r>
        <w:t xml:space="preserve">Analyze and prepare expense allocations between multiple fund entities</w:t>
      </w:r>
    </w:p>
    <w:p>
      <w:pPr>
        <w:pStyle w:val="Compact"/>
        <w:numPr>
          <w:numId w:val="1001"/>
          <w:ilvl w:val="0"/>
        </w:numPr>
      </w:pPr>
      <w:r>
        <w:t xml:space="preserve">Maintain detailed summary tracking expenditures across funds</w:t>
      </w:r>
    </w:p>
    <w:p>
      <w:pPr>
        <w:pStyle w:val="Compact"/>
        <w:numPr>
          <w:numId w:val="1001"/>
          <w:ilvl w:val="0"/>
        </w:numPr>
      </w:pPr>
      <w:r>
        <w:t xml:space="preserve">Identify and analyze daily cash activity for various fund entities</w:t>
      </w:r>
    </w:p>
    <w:p>
      <w:pPr>
        <w:pStyle w:val="Compact"/>
        <w:numPr>
          <w:numId w:val="1001"/>
          <w:ilvl w:val="0"/>
        </w:numPr>
      </w:pPr>
      <w:r>
        <w:t xml:space="preserve">Perform daily/weekly/monthly position and cost reconciliations</w:t>
      </w:r>
    </w:p>
    <w:p>
      <w:pPr>
        <w:pStyle w:val="Compact"/>
        <w:numPr>
          <w:numId w:val="1001"/>
          <w:ilvl w:val="0"/>
        </w:numPr>
      </w:pPr>
      <w:r>
        <w:t xml:space="preserve">Verify portfolio pricing to third party sources</w:t>
      </w:r>
    </w:p>
    <w:p>
      <w:pPr>
        <w:pStyle w:val="Heading2"/>
      </w:pPr>
      <w:bookmarkStart w:id="23" w:name="qualifications-for-accountant-accountant"/>
      <w:r>
        <w:t xml:space="preserve">Qualifications for accountant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accounting principles and processes</w:t>
      </w:r>
    </w:p>
    <w:p>
      <w:pPr>
        <w:pStyle w:val="Compact"/>
        <w:numPr>
          <w:numId w:val="1002"/>
          <w:ilvl w:val="0"/>
        </w:numPr>
      </w:pPr>
      <w:r>
        <w:t xml:space="preserve">Good working knowledge of IFRS and US GAAP</w:t>
      </w:r>
    </w:p>
    <w:p>
      <w:pPr>
        <w:pStyle w:val="Compact"/>
        <w:numPr>
          <w:numId w:val="1002"/>
          <w:ilvl w:val="0"/>
        </w:numPr>
      </w:pPr>
      <w:r>
        <w:t xml:space="preserve">Basic knowledge in wine is an advantage</w:t>
      </w:r>
    </w:p>
    <w:p>
      <w:pPr>
        <w:pStyle w:val="Compact"/>
        <w:numPr>
          <w:numId w:val="1002"/>
          <w:ilvl w:val="0"/>
        </w:numPr>
      </w:pPr>
      <w:r>
        <w:t xml:space="preserve">Minimum 5 years work experience in accounting and finance related roles</w:t>
      </w:r>
    </w:p>
    <w:p>
      <w:pPr>
        <w:pStyle w:val="Compact"/>
        <w:numPr>
          <w:numId w:val="1002"/>
          <w:ilvl w:val="0"/>
        </w:numPr>
      </w:pPr>
      <w:r>
        <w:t xml:space="preserve">University graduate with, ideally, at least 4 years of related working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SunSystems 5 and Vision Q&amp;A 10.1.1 would be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2021-10-28T18:29:06Z</dcterms:created>
  <dcterms:modified xsi:type="dcterms:W3CDTF">2021-10-28T18:29:06Z</dcterms:modified>
</cp:coreProperties>
</file>