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https://www.velvetjobs.com/job-descriptions/account-vp</w:t>
        </w:r>
      </w:hyperlink>
    </w:p>
    <w:p>
      <w:pPr>
        <w:pStyle w:val="Heading1"/>
      </w:pPr>
      <w:bookmarkStart w:id="21" w:name="example-of-account-vp-job-description"/>
      <w:r>
        <w:t xml:space="preserve">Example of Account VP Job Description</w:t>
      </w:r>
      <w:bookmarkEnd w:id="21"/>
    </w:p>
    <w:p>
      <w:pPr>
        <w:pStyle w:val="Compact"/>
      </w:pPr>
      <w:r>
        <w:t xml:space="preserve">Our growing company is searching for experienced candidates for the position of account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vp"/>
      <w:r>
        <w:t xml:space="preserve">Responsibilities for account VP</w:t>
      </w:r>
      <w:bookmarkEnd w:id="22"/>
    </w:p>
    <w:p>
      <w:pPr>
        <w:pStyle w:val="Compact"/>
        <w:numPr>
          <w:numId w:val="1001"/>
          <w:ilvl w:val="0"/>
        </w:numPr>
      </w:pPr>
      <w:r>
        <w:t xml:space="preserve">Requires strong strategic skills</w:t>
      </w:r>
    </w:p>
    <w:p>
      <w:pPr>
        <w:pStyle w:val="Compact"/>
        <w:numPr>
          <w:numId w:val="1001"/>
          <w:ilvl w:val="0"/>
        </w:numPr>
      </w:pPr>
      <w:r>
        <w:t xml:space="preserve">Manage full account team</w:t>
      </w:r>
    </w:p>
    <w:p>
      <w:pPr>
        <w:pStyle w:val="Compact"/>
        <w:numPr>
          <w:numId w:val="1001"/>
          <w:ilvl w:val="0"/>
        </w:numPr>
      </w:pPr>
      <w:r>
        <w:t xml:space="preserve">Have full category and brand knowledge</w:t>
      </w:r>
    </w:p>
    <w:p>
      <w:pPr>
        <w:pStyle w:val="Compact"/>
        <w:numPr>
          <w:numId w:val="1001"/>
          <w:ilvl w:val="0"/>
        </w:numPr>
      </w:pPr>
      <w:r>
        <w:t xml:space="preserve">Own brand objectives and strategies</w:t>
      </w:r>
    </w:p>
    <w:p>
      <w:pPr>
        <w:pStyle w:val="Compact"/>
        <w:numPr>
          <w:numId w:val="1001"/>
          <w:ilvl w:val="0"/>
        </w:numPr>
      </w:pPr>
      <w:r>
        <w:t xml:space="preserve">Act as main JPM implementation contact with product sponsors on business inquiries and updates, broadening sponsor contacts and owning all business relationships</w:t>
      </w:r>
    </w:p>
    <w:p>
      <w:pPr>
        <w:pStyle w:val="Compact"/>
        <w:numPr>
          <w:numId w:val="1001"/>
          <w:ilvl w:val="0"/>
        </w:numPr>
      </w:pPr>
      <w:r>
        <w:t xml:space="preserve">Establish a strategic plan and vision for the account planning group</w:t>
      </w:r>
    </w:p>
    <w:p>
      <w:pPr>
        <w:pStyle w:val="Compact"/>
        <w:numPr>
          <w:numId w:val="1001"/>
          <w:ilvl w:val="0"/>
        </w:numPr>
      </w:pPr>
      <w:r>
        <w:t xml:space="preserve">Ensure collaboration occurs among disciplines, especially creative and media</w:t>
      </w:r>
    </w:p>
    <w:p>
      <w:pPr>
        <w:pStyle w:val="Compact"/>
        <w:numPr>
          <w:numId w:val="1001"/>
          <w:ilvl w:val="0"/>
        </w:numPr>
      </w:pPr>
      <w:r>
        <w:t xml:space="preserve">Develop flexible briefing process and templates to accommodate a wide range of project requirements</w:t>
      </w:r>
    </w:p>
    <w:p>
      <w:pPr>
        <w:pStyle w:val="Compact"/>
        <w:numPr>
          <w:numId w:val="1001"/>
          <w:ilvl w:val="0"/>
        </w:numPr>
      </w:pPr>
      <w:r>
        <w:t xml:space="preserve">Own the effort to define a connections planning framework and process, and work with the media group to define roles and responsibilities</w:t>
      </w:r>
    </w:p>
    <w:p>
      <w:pPr>
        <w:pStyle w:val="Compact"/>
        <w:numPr>
          <w:numId w:val="1001"/>
          <w:ilvl w:val="0"/>
        </w:numPr>
      </w:pPr>
      <w:r>
        <w:t xml:space="preserve">Strengthen the voice and presence of the account planning team</w:t>
      </w:r>
    </w:p>
    <w:p>
      <w:pPr>
        <w:pStyle w:val="Heading2"/>
      </w:pPr>
      <w:bookmarkStart w:id="23" w:name="qualifications-for-account-vp"/>
      <w:r>
        <w:t xml:space="preserve">Qualifications for account VP</w:t>
      </w:r>
      <w:bookmarkEnd w:id="23"/>
    </w:p>
    <w:p>
      <w:pPr>
        <w:pStyle w:val="Compact"/>
        <w:numPr>
          <w:numId w:val="1002"/>
          <w:ilvl w:val="0"/>
        </w:numPr>
      </w:pPr>
      <w:r>
        <w:t xml:space="preserve">Ensures operational teams deliver to committed services</w:t>
      </w:r>
    </w:p>
    <w:p>
      <w:pPr>
        <w:pStyle w:val="Compact"/>
        <w:numPr>
          <w:numId w:val="1002"/>
          <w:ilvl w:val="0"/>
        </w:numPr>
      </w:pPr>
      <w:r>
        <w:t xml:space="preserve">Provide input to design new client solutions</w:t>
      </w:r>
    </w:p>
    <w:p>
      <w:pPr>
        <w:pStyle w:val="Compact"/>
        <w:numPr>
          <w:numId w:val="1002"/>
          <w:ilvl w:val="0"/>
        </w:numPr>
      </w:pPr>
      <w:r>
        <w:t xml:space="preserve">Supports Relationship Managers in improving and retaining the Client relationship, and driving additional sales opportunities</w:t>
      </w:r>
    </w:p>
    <w:p>
      <w:pPr>
        <w:pStyle w:val="Compact"/>
        <w:numPr>
          <w:numId w:val="1002"/>
          <w:ilvl w:val="0"/>
        </w:numPr>
      </w:pPr>
      <w:r>
        <w:t xml:space="preserve">Experience in dealing with highly complex, demanding client organisations</w:t>
      </w:r>
    </w:p>
    <w:p>
      <w:pPr>
        <w:pStyle w:val="Compact"/>
        <w:numPr>
          <w:numId w:val="1002"/>
          <w:ilvl w:val="0"/>
        </w:numPr>
      </w:pPr>
      <w:r>
        <w:t xml:space="preserve">Excellent understanding of the Luxembourg Funds Industry</w:t>
      </w:r>
    </w:p>
    <w:p>
      <w:pPr>
        <w:pStyle w:val="Compact"/>
        <w:numPr>
          <w:numId w:val="1002"/>
          <w:ilvl w:val="0"/>
        </w:numPr>
      </w:pPr>
      <w:r>
        <w:t xml:space="preserve">Awareness and understanding of Regulatory regime and impact on the Fund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2021-10-28T12:55:31Z</dcterms:created>
  <dcterms:modified xsi:type="dcterms:W3CDTF">2021-10-28T12:55:31Z</dcterms:modified>
</cp:coreProperties>
</file>