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https://www.velvetjobs.com/job-descriptions/account-service-manager</w:t>
        </w:r>
      </w:hyperlink>
    </w:p>
    <w:p>
      <w:pPr>
        <w:pStyle w:val="Heading1"/>
      </w:pPr>
      <w:bookmarkStart w:id="21" w:name="example-of-account-service-manager-job-description"/>
      <w:r>
        <w:t xml:space="preserve">Example of Account Service Manager Job Description</w:t>
      </w:r>
      <w:bookmarkEnd w:id="21"/>
    </w:p>
    <w:p>
      <w:pPr>
        <w:pStyle w:val="Compact"/>
      </w:pPr>
      <w:r>
        <w:t xml:space="preserve">Our innovative and growing company is searching for experienced candidates for the position of account service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ervice-manager"/>
      <w:r>
        <w:t xml:space="preserve">Responsibilities for account service manager</w:t>
      </w:r>
      <w:bookmarkEnd w:id="22"/>
    </w:p>
    <w:p>
      <w:pPr>
        <w:pStyle w:val="Compact"/>
        <w:numPr>
          <w:numId w:val="1001"/>
          <w:ilvl w:val="0"/>
        </w:numPr>
      </w:pPr>
      <w:r>
        <w:t xml:space="preserve">Remains current on regulations and industry trends which affect service offerings and turbine sales for North America and target markets</w:t>
      </w:r>
    </w:p>
    <w:p>
      <w:pPr>
        <w:pStyle w:val="Compact"/>
        <w:numPr>
          <w:numId w:val="1001"/>
          <w:ilvl w:val="0"/>
        </w:numPr>
      </w:pPr>
      <w:r>
        <w:t xml:space="preserve">Support high visibility customer engagement teams, Program Management reviews, rate readiness reviews , as applicable</w:t>
      </w:r>
    </w:p>
    <w:p>
      <w:pPr>
        <w:pStyle w:val="Compact"/>
        <w:numPr>
          <w:numId w:val="1001"/>
          <w:ilvl w:val="0"/>
        </w:numPr>
      </w:pPr>
      <w:r>
        <w:t xml:space="preserve">Responsible for providing dedicated account management support for specific accounts and developing excellent relationships with the account’s key contacts</w:t>
      </w:r>
    </w:p>
    <w:p>
      <w:pPr>
        <w:pStyle w:val="Compact"/>
        <w:numPr>
          <w:numId w:val="1001"/>
          <w:ilvl w:val="0"/>
        </w:numPr>
      </w:pPr>
      <w:r>
        <w:t xml:space="preserve">Ownership of the Service management aspect of the relationship – engaging with each account on a regular basis</w:t>
      </w:r>
    </w:p>
    <w:p>
      <w:pPr>
        <w:pStyle w:val="Compact"/>
        <w:numPr>
          <w:numId w:val="1001"/>
          <w:ilvl w:val="0"/>
        </w:numPr>
      </w:pPr>
      <w:r>
        <w:t xml:space="preserve">Responsible for the successful integration of the Accounts into FundsNetwork</w:t>
      </w:r>
    </w:p>
    <w:p>
      <w:pPr>
        <w:pStyle w:val="Compact"/>
        <w:numPr>
          <w:numId w:val="1001"/>
          <w:ilvl w:val="0"/>
        </w:numPr>
      </w:pPr>
      <w:r>
        <w:t xml:space="preserve">Offer a business consultancy service to our clients, focusing on operational, technology and client service solutions – resolving complex issues and making it easier to do business with FundsNetwork</w:t>
      </w:r>
    </w:p>
    <w:p>
      <w:pPr>
        <w:pStyle w:val="Compact"/>
        <w:numPr>
          <w:numId w:val="1001"/>
          <w:ilvl w:val="0"/>
        </w:numPr>
      </w:pPr>
      <w:r>
        <w:t xml:space="preserve">Produce MI to share with the accounts to highlight sales operational trends – automation, contact analysis</w:t>
      </w:r>
    </w:p>
    <w:p>
      <w:pPr>
        <w:pStyle w:val="Compact"/>
        <w:numPr>
          <w:numId w:val="1001"/>
          <w:ilvl w:val="0"/>
        </w:numPr>
      </w:pPr>
      <w:r>
        <w:t xml:space="preserve">Identify / fact find revenue opportunities when interacting with the accounts and sharing relevant updates to the Sales / Propositions teams</w:t>
      </w:r>
    </w:p>
    <w:p>
      <w:pPr>
        <w:pStyle w:val="Compact"/>
        <w:numPr>
          <w:numId w:val="1001"/>
          <w:ilvl w:val="0"/>
        </w:numPr>
      </w:pPr>
      <w:r>
        <w:t xml:space="preserve">Engage with Senior Management on a regular basis to update them on the relationship, highlighting risks and opportunities</w:t>
      </w:r>
    </w:p>
    <w:p>
      <w:pPr>
        <w:pStyle w:val="Compact"/>
        <w:numPr>
          <w:numId w:val="1001"/>
          <w:ilvl w:val="0"/>
        </w:numPr>
      </w:pPr>
      <w:r>
        <w:t xml:space="preserve">Function as an extension of Retirement Solutions and Institutional sales teams when partnering with Marketing, Product, Business Management and Shared Services</w:t>
      </w:r>
    </w:p>
    <w:p>
      <w:pPr>
        <w:pStyle w:val="Heading2"/>
      </w:pPr>
      <w:bookmarkStart w:id="23" w:name="qualifications-for-account-service-manager"/>
      <w:r>
        <w:t xml:space="preserve">Qualifications for account service manager</w:t>
      </w:r>
      <w:bookmarkEnd w:id="23"/>
    </w:p>
    <w:p>
      <w:pPr>
        <w:pStyle w:val="Compact"/>
        <w:numPr>
          <w:numId w:val="1002"/>
          <w:ilvl w:val="0"/>
        </w:numPr>
      </w:pPr>
      <w:r>
        <w:t xml:space="preserve">Four year University degree</w:t>
      </w:r>
    </w:p>
    <w:p>
      <w:pPr>
        <w:pStyle w:val="Compact"/>
        <w:numPr>
          <w:numId w:val="1002"/>
          <w:ilvl w:val="0"/>
        </w:numPr>
      </w:pPr>
      <w:r>
        <w:t xml:space="preserve">Previous experience working with complex commercial accounts, with an emphasis on transportation and/or construction industry focused experience preferred</w:t>
      </w:r>
    </w:p>
    <w:p>
      <w:pPr>
        <w:pStyle w:val="Compact"/>
        <w:numPr>
          <w:numId w:val="1002"/>
          <w:ilvl w:val="0"/>
        </w:numPr>
      </w:pPr>
      <w:r>
        <w:t xml:space="preserve">Executes the complete sales cycle, from prospecting and qualifying sales leads, coordinating sales activities and required resources for solution development, to presenting solutions and negotiating through the close</w:t>
      </w:r>
    </w:p>
    <w:p>
      <w:pPr>
        <w:pStyle w:val="Compact"/>
        <w:numPr>
          <w:numId w:val="1002"/>
          <w:ilvl w:val="0"/>
        </w:numPr>
      </w:pPr>
      <w:r>
        <w:t xml:space="preserve">High School Diploma and 12+ years of relevant experience or Bachelor's Degree and 10+ years of relevant experience required</w:t>
      </w:r>
    </w:p>
    <w:p>
      <w:pPr>
        <w:pStyle w:val="Compact"/>
        <w:numPr>
          <w:numId w:val="1002"/>
          <w:ilvl w:val="0"/>
        </w:numPr>
      </w:pPr>
      <w:r>
        <w:t xml:space="preserve">Previous FTTx experience highly preferred</w:t>
      </w:r>
    </w:p>
    <w:p>
      <w:pPr>
        <w:pStyle w:val="Compact"/>
        <w:numPr>
          <w:numId w:val="1002"/>
          <w:ilvl w:val="0"/>
        </w:numPr>
      </w:pPr>
      <w:r>
        <w:t xml:space="preserve">Supports and participates in team sales initiatives where applicable by gathering and communicating pertinent information for assigned accounts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2021-10-28T13:26:16Z</dcterms:created>
  <dcterms:modified xsi:type="dcterms:W3CDTF">2021-10-28T13:26:16Z</dcterms:modified>
</cp:coreProperties>
</file>