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https://www.velvetjobs.com/job-descriptions/account-senior-executive</w:t>
        </w:r>
      </w:hyperlink>
    </w:p>
    <w:p>
      <w:pPr>
        <w:pStyle w:val="Heading1"/>
      </w:pPr>
      <w:bookmarkStart w:id="21" w:name="example-of-account-senior-executive-job-description"/>
      <w:r>
        <w:t xml:space="preserve">Example of Account Senior Executive Job Description</w:t>
      </w:r>
      <w:bookmarkEnd w:id="21"/>
    </w:p>
    <w:p>
      <w:pPr>
        <w:pStyle w:val="Compact"/>
      </w:pPr>
      <w:r>
        <w:t xml:space="preserve">Our company is growing rapidly and is looking for an account senior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senior-executive"/>
      <w:r>
        <w:t xml:space="preserve">Responsibilities for account senior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prioritize new market opportunities and develop solution implementation and growth strategies in Japan</w:t>
      </w:r>
    </w:p>
    <w:p>
      <w:pPr>
        <w:pStyle w:val="Compact"/>
        <w:numPr>
          <w:numId w:val="1001"/>
          <w:ilvl w:val="0"/>
        </w:numPr>
      </w:pPr>
      <w:r>
        <w:t xml:space="preserve">Work with Regional product managers to provide feedback on products and pricing for the Japan market</w:t>
      </w:r>
    </w:p>
    <w:p>
      <w:pPr>
        <w:pStyle w:val="Compact"/>
        <w:numPr>
          <w:numId w:val="1001"/>
          <w:ilvl w:val="0"/>
        </w:numPr>
      </w:pPr>
      <w:r>
        <w:t xml:space="preserve">Implement strategic account plans for key customers, and build engagement plans that will grow with long term partnerships with key customers in the ECR market in Japan</w:t>
      </w:r>
    </w:p>
    <w:p>
      <w:pPr>
        <w:pStyle w:val="Compact"/>
        <w:numPr>
          <w:numId w:val="1001"/>
          <w:ilvl w:val="0"/>
        </w:numPr>
      </w:pPr>
      <w:r>
        <w:t xml:space="preserve">Day-to-day management of medical communications programs, web development projects, and recruitment/advertising materials</w:t>
      </w:r>
    </w:p>
    <w:p>
      <w:pPr>
        <w:pStyle w:val="Compact"/>
        <w:numPr>
          <w:numId w:val="1001"/>
          <w:ilvl w:val="0"/>
        </w:numPr>
      </w:pPr>
      <w:r>
        <w:t xml:space="preserve">Use best practices to ensure delivery excellence and client satisfaction</w:t>
      </w:r>
    </w:p>
    <w:p>
      <w:pPr>
        <w:pStyle w:val="Compact"/>
        <w:numPr>
          <w:numId w:val="1001"/>
          <w:ilvl w:val="0"/>
        </w:numPr>
      </w:pPr>
      <w:r>
        <w:t xml:space="preserve">Own the timeline and track budget throughout life cycle of program</w:t>
      </w:r>
    </w:p>
    <w:p>
      <w:pPr>
        <w:pStyle w:val="Compact"/>
        <w:numPr>
          <w:numId w:val="1001"/>
          <w:ilvl w:val="0"/>
        </w:numPr>
      </w:pPr>
      <w:r>
        <w:t xml:space="preserve">Maintain a proficient level of brand(s) knowledge</w:t>
      </w:r>
    </w:p>
    <w:p>
      <w:pPr>
        <w:pStyle w:val="Compact"/>
        <w:numPr>
          <w:numId w:val="1001"/>
          <w:ilvl w:val="0"/>
        </w:numPr>
      </w:pPr>
      <w:r>
        <w:t xml:space="preserve">Emotional intelligence, business intuition, conflict management</w:t>
      </w:r>
    </w:p>
    <w:p>
      <w:pPr>
        <w:pStyle w:val="Compact"/>
        <w:numPr>
          <w:numId w:val="1001"/>
          <w:ilvl w:val="0"/>
        </w:numPr>
      </w:pPr>
      <w:r>
        <w:t xml:space="preserve">Quickly become familiar with client’s brand (requirements, messaging, creative) and effectively work with internal teams to ensure programs are following client protocol</w:t>
      </w:r>
    </w:p>
    <w:p>
      <w:pPr>
        <w:pStyle w:val="Compact"/>
        <w:numPr>
          <w:numId w:val="1001"/>
          <w:ilvl w:val="0"/>
        </w:numPr>
      </w:pPr>
      <w:r>
        <w:t xml:space="preserve">Identify program objectives and evaluate program functions to recommend strategies and tactics to reach client set objectives</w:t>
      </w:r>
    </w:p>
    <w:p>
      <w:pPr>
        <w:pStyle w:val="Heading2"/>
      </w:pPr>
      <w:bookmarkStart w:id="23" w:name="qualifications-for-account-senior-executive"/>
      <w:r>
        <w:t xml:space="preserve">Qualifications for account senior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and provide current status and budget reports for client usage (e.g., invitation status, golf pairings, dinners, activities)</w:t>
      </w:r>
    </w:p>
    <w:p>
      <w:pPr>
        <w:pStyle w:val="Compact"/>
        <w:numPr>
          <w:numId w:val="1002"/>
          <w:ilvl w:val="0"/>
        </w:numPr>
      </w:pPr>
      <w:r>
        <w:t xml:space="preserve">A passion for our space and an incredible work ethic</w:t>
      </w:r>
    </w:p>
    <w:p>
      <w:pPr>
        <w:pStyle w:val="Compact"/>
        <w:numPr>
          <w:numId w:val="1002"/>
          <w:ilvl w:val="0"/>
        </w:numPr>
      </w:pPr>
      <w:r>
        <w:t xml:space="preserve">Creative problem solving and the ability to develop alternative solutions</w:t>
      </w:r>
    </w:p>
    <w:p>
      <w:pPr>
        <w:pStyle w:val="Compact"/>
        <w:numPr>
          <w:numId w:val="1002"/>
          <w:ilvl w:val="0"/>
        </w:numPr>
      </w:pPr>
      <w:r>
        <w:t xml:space="preserve">Fierce, can-do attitude</w:t>
      </w:r>
    </w:p>
    <w:p>
      <w:pPr>
        <w:pStyle w:val="Compact"/>
        <w:numPr>
          <w:numId w:val="1002"/>
          <w:ilvl w:val="0"/>
        </w:numPr>
      </w:pPr>
      <w:r>
        <w:t xml:space="preserve">Must be able to travel up to 50% of the time with 50% being air travel (domestic) and/or 50% being driving between customer sites</w:t>
      </w:r>
    </w:p>
    <w:p>
      <w:pPr>
        <w:pStyle w:val="Compact"/>
        <w:numPr>
          <w:numId w:val="1002"/>
          <w:ilvl w:val="0"/>
        </w:numPr>
      </w:pPr>
      <w:r>
        <w:t xml:space="preserve">Strong understanding and facility with TV and digital media, advanced data companies.Facility to translate advanced audience data analytics into TV planning/strategy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senior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senior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2021-10-28T13:13:53Z</dcterms:created>
  <dcterms:modified xsi:type="dcterms:W3CDTF">2021-10-28T13:13:53Z</dcterms:modified>
</cp:coreProperties>
</file>