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https://www.velvetjobs.com/job-descriptions/account-manager-public</w:t>
        </w:r>
      </w:hyperlink>
    </w:p>
    <w:p>
      <w:pPr>
        <w:pStyle w:val="Heading1"/>
      </w:pPr>
      <w:bookmarkStart w:id="21" w:name="example-of-account-manager-public-job-description"/>
      <w:r>
        <w:t xml:space="preserve">Example of Account Manager / Public Job Description</w:t>
      </w:r>
      <w:bookmarkEnd w:id="21"/>
    </w:p>
    <w:p>
      <w:pPr>
        <w:pStyle w:val="Compact"/>
      </w:pPr>
      <w:r>
        <w:t xml:space="preserve">Our innovative and growing company is looking to fill the role of account manager / public. To join our growing team, please review the list of responsibilities and qualifications.</w:t>
      </w:r>
    </w:p>
    <w:p>
      <w:pPr>
        <w:pStyle w:val="Heading2"/>
      </w:pPr>
      <w:bookmarkStart w:id="22" w:name="responsibilities-for-account-manager-public"/>
      <w:r>
        <w:t xml:space="preserve">Responsibilities for account manager / public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and demonstrate products and features as appropriate</w:t>
      </w:r>
    </w:p>
    <w:p>
      <w:pPr>
        <w:pStyle w:val="Compact"/>
        <w:numPr>
          <w:numId w:val="1001"/>
          <w:ilvl w:val="0"/>
        </w:numPr>
      </w:pPr>
      <w:r>
        <w:t xml:space="preserve">Retain existing base and drive revenue growth through current clients of EDQ</w:t>
      </w:r>
    </w:p>
    <w:p>
      <w:pPr>
        <w:pStyle w:val="Compact"/>
        <w:numPr>
          <w:numId w:val="1001"/>
          <w:ilvl w:val="0"/>
        </w:numPr>
      </w:pPr>
      <w:r>
        <w:t xml:space="preserve">Develop strategic sales and marketing plans to deliver on revenue targets</w:t>
      </w:r>
    </w:p>
    <w:p>
      <w:pPr>
        <w:pStyle w:val="Compact"/>
        <w:numPr>
          <w:numId w:val="1001"/>
          <w:ilvl w:val="0"/>
        </w:numPr>
      </w:pPr>
      <w:r>
        <w:t xml:space="preserve">Act as an expert resource and though leader on EDQ software for Public Sector</w:t>
      </w:r>
    </w:p>
    <w:p>
      <w:pPr>
        <w:pStyle w:val="Compact"/>
        <w:numPr>
          <w:numId w:val="1001"/>
          <w:ilvl w:val="0"/>
        </w:numPr>
      </w:pPr>
      <w:r>
        <w:t xml:space="preserve">Interact with Key Opinion Leaders in care areas</w:t>
      </w:r>
    </w:p>
    <w:p>
      <w:pPr>
        <w:pStyle w:val="Compact"/>
        <w:numPr>
          <w:numId w:val="1001"/>
          <w:ilvl w:val="0"/>
        </w:numPr>
      </w:pPr>
      <w:r>
        <w:t xml:space="preserve">Position GEHC as the partner of choice in the Government’s 5 year plan for the Healthcare sector</w:t>
      </w:r>
    </w:p>
    <w:p>
      <w:pPr>
        <w:pStyle w:val="Compact"/>
        <w:numPr>
          <w:numId w:val="1001"/>
          <w:ilvl w:val="0"/>
        </w:numPr>
      </w:pPr>
      <w:r>
        <w:t xml:space="preserve">Be the trusted advisor and customer advocate for key account stakeholders and executive sponsors</w:t>
      </w:r>
    </w:p>
    <w:p>
      <w:pPr>
        <w:pStyle w:val="Compact"/>
        <w:numPr>
          <w:numId w:val="1001"/>
          <w:ilvl w:val="0"/>
        </w:numPr>
      </w:pPr>
      <w:r>
        <w:t xml:space="preserve">Drive projects and timelines both internally and externally to completion</w:t>
      </w:r>
    </w:p>
    <w:p>
      <w:pPr>
        <w:pStyle w:val="Compact"/>
        <w:numPr>
          <w:numId w:val="1001"/>
          <w:ilvl w:val="0"/>
        </w:numPr>
      </w:pPr>
      <w:r>
        <w:t xml:space="preserve">Understand and analyze market dynamics and competition to develop business opportunities</w:t>
      </w:r>
    </w:p>
    <w:p>
      <w:pPr>
        <w:pStyle w:val="Compact"/>
        <w:numPr>
          <w:numId w:val="1001"/>
          <w:ilvl w:val="0"/>
        </w:numPr>
      </w:pPr>
      <w:r>
        <w:t xml:space="preserve">Design, develop, and implement a coherent plan for penetrating these accounts across all solutions architectures and service offerings</w:t>
      </w:r>
    </w:p>
    <w:p>
      <w:pPr>
        <w:pStyle w:val="Heading2"/>
      </w:pPr>
      <w:bookmarkStart w:id="23" w:name="qualifications-for-account-manager-public"/>
      <w:r>
        <w:t xml:space="preserve">Qualifications for account manager / public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HP portfolio</w:t>
      </w:r>
    </w:p>
    <w:p>
      <w:pPr>
        <w:pStyle w:val="Compact"/>
        <w:numPr>
          <w:numId w:val="1002"/>
          <w:ilvl w:val="0"/>
        </w:numPr>
      </w:pPr>
      <w:r>
        <w:t xml:space="preserve">Accuracy &amp; patience</w:t>
      </w:r>
    </w:p>
    <w:p>
      <w:pPr>
        <w:pStyle w:val="Compact"/>
        <w:numPr>
          <w:numId w:val="1002"/>
          <w:ilvl w:val="0"/>
        </w:numPr>
      </w:pPr>
      <w:r>
        <w:t xml:space="preserve">P&amp;L management experience product knowledge</w:t>
      </w:r>
    </w:p>
    <w:p>
      <w:pPr>
        <w:pStyle w:val="Compact"/>
        <w:numPr>
          <w:numId w:val="1002"/>
          <w:ilvl w:val="0"/>
        </w:numPr>
      </w:pPr>
      <w:r>
        <w:t xml:space="preserve">5+ years successful selling experience preferably within the State and Local Market</w:t>
      </w:r>
    </w:p>
    <w:p>
      <w:pPr>
        <w:pStyle w:val="Compact"/>
        <w:numPr>
          <w:numId w:val="1002"/>
          <w:ilvl w:val="0"/>
        </w:numPr>
      </w:pPr>
      <w:r>
        <w:t xml:space="preserve">In-depth knowledge and provide examples of funding application success with customers through eRate, i3, grants Stimulus, green programs, RFP process, or other funding resources</w:t>
      </w:r>
    </w:p>
    <w:p>
      <w:pPr>
        <w:pStyle w:val="Compact"/>
        <w:numPr>
          <w:numId w:val="1002"/>
          <w:ilvl w:val="0"/>
        </w:numPr>
      </w:pPr>
      <w:r>
        <w:t xml:space="preserve">Strong selling skills in large accounts sound knowledge and experience in selling complex IT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publ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publ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2021-10-28T12:56:18Z</dcterms:created>
  <dcterms:modified xsi:type="dcterms:W3CDTF">2021-10-28T12:56:18Z</dcterms:modified>
</cp:coreProperties>
</file>