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https://www.velvetjobs.com/job-descriptions/account-manager-commercial</w:t>
        </w:r>
      </w:hyperlink>
    </w:p>
    <w:p>
      <w:pPr>
        <w:pStyle w:val="Heading1"/>
      </w:pPr>
      <w:bookmarkStart w:id="21" w:name="example-of-account-manager-commercial-job-description"/>
      <w:r>
        <w:t xml:space="preserve">Example of Account Manager Commercial Job Description</w:t>
      </w:r>
      <w:bookmarkEnd w:id="21"/>
    </w:p>
    <w:p>
      <w:pPr>
        <w:pStyle w:val="Compact"/>
      </w:pPr>
      <w:r>
        <w:t xml:space="preserve">Our company is looking for an account manager commercial. To join our growing team, please review the list of responsibilities and qualifications.</w:t>
      </w:r>
    </w:p>
    <w:p>
      <w:pPr>
        <w:pStyle w:val="Heading2"/>
      </w:pPr>
      <w:bookmarkStart w:id="22" w:name="responsibilities-for-account-manager-commercial"/>
      <w:r>
        <w:t xml:space="preserve">Responsibilities for account manager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Prospects, qualifies and sells new authorized York dealers in assigned territory</w:t>
      </w:r>
    </w:p>
    <w:p>
      <w:pPr>
        <w:pStyle w:val="Compact"/>
        <w:numPr>
          <w:numId w:val="1001"/>
          <w:ilvl w:val="0"/>
        </w:numPr>
      </w:pPr>
      <w:r>
        <w:t xml:space="preserve">Utilizes and trains dealers in all programs, processes and procedures, co-op, warranty, ordering</w:t>
      </w:r>
    </w:p>
    <w:p>
      <w:pPr>
        <w:pStyle w:val="Compact"/>
        <w:numPr>
          <w:numId w:val="1001"/>
          <w:ilvl w:val="0"/>
        </w:numPr>
      </w:pPr>
      <w:r>
        <w:t xml:space="preserve">E-Commerce-connected sales position</w:t>
      </w:r>
    </w:p>
    <w:p>
      <w:pPr>
        <w:pStyle w:val="Compact"/>
        <w:numPr>
          <w:numId w:val="1001"/>
          <w:ilvl w:val="0"/>
        </w:numPr>
      </w:pPr>
      <w:r>
        <w:t xml:space="preserve">Understanding and experience of managing a PFI contract from a commercial perspective</w:t>
      </w:r>
    </w:p>
    <w:p>
      <w:pPr>
        <w:pStyle w:val="Compact"/>
        <w:numPr>
          <w:numId w:val="1001"/>
          <w:ilvl w:val="0"/>
        </w:numPr>
      </w:pPr>
      <w:r>
        <w:t xml:space="preserve">Conducting benchmarking exercises</w:t>
      </w:r>
    </w:p>
    <w:p>
      <w:pPr>
        <w:pStyle w:val="Compact"/>
        <w:numPr>
          <w:numId w:val="1001"/>
          <w:ilvl w:val="0"/>
        </w:numPr>
      </w:pPr>
      <w:r>
        <w:t xml:space="preserve">Identifying variations and reporting/managing as necessary</w:t>
      </w:r>
    </w:p>
    <w:p>
      <w:pPr>
        <w:pStyle w:val="Compact"/>
        <w:numPr>
          <w:numId w:val="1001"/>
          <w:ilvl w:val="0"/>
        </w:numPr>
      </w:pPr>
      <w:r>
        <w:t xml:space="preserve">Attending meetings with the client, SPV and any other relevant stakeholders</w:t>
      </w:r>
    </w:p>
    <w:p>
      <w:pPr>
        <w:pStyle w:val="Compact"/>
        <w:numPr>
          <w:numId w:val="1001"/>
          <w:ilvl w:val="0"/>
        </w:numPr>
      </w:pPr>
      <w:r>
        <w:t xml:space="preserve">Reporting to contractual standards, on time and meeting the requirements of the contract</w:t>
      </w:r>
    </w:p>
    <w:p>
      <w:pPr>
        <w:pStyle w:val="Compact"/>
        <w:numPr>
          <w:numId w:val="1001"/>
          <w:ilvl w:val="0"/>
        </w:numPr>
      </w:pPr>
      <w:r>
        <w:t xml:space="preserve">Identifying monitoring and reporting on risks, supporting the management and mitigation of risks at all levels</w:t>
      </w:r>
    </w:p>
    <w:p>
      <w:pPr>
        <w:pStyle w:val="Compact"/>
        <w:numPr>
          <w:numId w:val="1001"/>
          <w:ilvl w:val="0"/>
        </w:numPr>
      </w:pPr>
      <w:r>
        <w:t xml:space="preserve">Operational, commercial, technical etc)</w:t>
      </w:r>
    </w:p>
    <w:p>
      <w:pPr>
        <w:pStyle w:val="Heading2"/>
      </w:pPr>
      <w:bookmarkStart w:id="23" w:name="qualifications-for-account-manager-commercial"/>
      <w:r>
        <w:t xml:space="preserve">Qualifications for account manager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Selling business to business a plus</w:t>
      </w:r>
    </w:p>
    <w:p>
      <w:pPr>
        <w:pStyle w:val="Compact"/>
        <w:numPr>
          <w:numId w:val="1002"/>
          <w:ilvl w:val="0"/>
        </w:numPr>
      </w:pPr>
      <w:r>
        <w:t xml:space="preserve">Energy management (commercial) reporting</w:t>
      </w:r>
    </w:p>
    <w:p>
      <w:pPr>
        <w:pStyle w:val="Compact"/>
        <w:numPr>
          <w:numId w:val="1002"/>
          <w:ilvl w:val="0"/>
        </w:numPr>
      </w:pPr>
      <w:r>
        <w:t xml:space="preserve">Working with other parties (building contractor, ICT contractor)</w:t>
      </w:r>
    </w:p>
    <w:p>
      <w:pPr>
        <w:pStyle w:val="Compact"/>
        <w:numPr>
          <w:numId w:val="1002"/>
          <w:ilvl w:val="0"/>
        </w:numPr>
      </w:pPr>
      <w:r>
        <w:t xml:space="preserve">Building opportunity and entitlement maximisation in operational processes</w:t>
      </w:r>
    </w:p>
    <w:p>
      <w:pPr>
        <w:pStyle w:val="Compact"/>
        <w:numPr>
          <w:numId w:val="1002"/>
          <w:ilvl w:val="0"/>
        </w:numPr>
      </w:pPr>
      <w:r>
        <w:t xml:space="preserve">Assisting bid teams as necessary in understanding pricing or mitigating bid risks</w:t>
      </w:r>
    </w:p>
    <w:p>
      <w:pPr>
        <w:pStyle w:val="Compact"/>
        <w:numPr>
          <w:numId w:val="1002"/>
          <w:ilvl w:val="0"/>
        </w:numPr>
      </w:pPr>
      <w:r>
        <w:t xml:space="preserve">Maximising the opportunity of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2021-10-28T13:33:53Z</dcterms:created>
  <dcterms:modified xsi:type="dcterms:W3CDTF">2021-10-28T13:33:53Z</dcterms:modified>
</cp:coreProperties>
</file>