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https://www.velvetjobs.com/job-descriptions/account-consultant</w:t>
        </w:r>
      </w:hyperlink>
    </w:p>
    <w:p>
      <w:pPr>
        <w:pStyle w:val="Heading1"/>
      </w:pPr>
      <w:bookmarkStart w:id="21" w:name="example-of-account-consultant-job-description"/>
      <w:r>
        <w:t xml:space="preserve">Example of Account Consultant Job Description</w:t>
      </w:r>
      <w:bookmarkEnd w:id="21"/>
    </w:p>
    <w:p>
      <w:pPr>
        <w:pStyle w:val="Compact"/>
      </w:pPr>
      <w:r>
        <w:t xml:space="preserve">Our innovative and growing company is looking for an account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consultant"/>
      <w:r>
        <w:t xml:space="preserve">Responsibilities for account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reports as assigned and documents compliance with key jurisdictional requirements</w:t>
      </w:r>
    </w:p>
    <w:p>
      <w:pPr>
        <w:pStyle w:val="Compact"/>
        <w:numPr>
          <w:numId w:val="1001"/>
          <w:ilvl w:val="0"/>
        </w:numPr>
      </w:pPr>
      <w:r>
        <w:t xml:space="preserve">Identify cross-sell opportunities within assigned accounts</w:t>
      </w:r>
    </w:p>
    <w:p>
      <w:pPr>
        <w:pStyle w:val="Compact"/>
        <w:numPr>
          <w:numId w:val="1001"/>
          <w:ilvl w:val="0"/>
        </w:numPr>
      </w:pPr>
      <w:r>
        <w:t xml:space="preserve">Foster teamwork and culture that accepts and responds rapidly to change and is action and results oriented</w:t>
      </w:r>
    </w:p>
    <w:p>
      <w:pPr>
        <w:pStyle w:val="Compact"/>
        <w:numPr>
          <w:numId w:val="1001"/>
          <w:ilvl w:val="0"/>
        </w:numPr>
      </w:pPr>
      <w:r>
        <w:t xml:space="preserve">Maintains an understanding and relationship with organizations and associations that support the product and service needs of credit union customers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at a strategic and tactical level with credit union CEOs and other credit union executives</w:t>
      </w:r>
    </w:p>
    <w:p>
      <w:pPr>
        <w:pStyle w:val="Compact"/>
        <w:numPr>
          <w:numId w:val="1001"/>
          <w:ilvl w:val="0"/>
        </w:numPr>
      </w:pPr>
      <w:r>
        <w:t xml:space="preserve">Account Consultant must collaborate with Broker Liaisons to resolve complex service issues</w:t>
      </w:r>
    </w:p>
    <w:p>
      <w:pPr>
        <w:pStyle w:val="Compact"/>
        <w:numPr>
          <w:numId w:val="1001"/>
          <w:ilvl w:val="0"/>
        </w:numPr>
      </w:pPr>
      <w:r>
        <w:t xml:space="preserve">Account Consultant along with Account Executives will be responsible to provide customer service functions for Brokers, General Agents and Small Employers</w:t>
      </w:r>
    </w:p>
    <w:p>
      <w:pPr>
        <w:pStyle w:val="Compact"/>
        <w:numPr>
          <w:numId w:val="1001"/>
          <w:ilvl w:val="0"/>
        </w:numPr>
      </w:pPr>
      <w:r>
        <w:t xml:space="preserve">Account Consultant must develop and maintain knowledge of all commercial products and compliance regulations</w:t>
      </w:r>
    </w:p>
    <w:p>
      <w:pPr>
        <w:pStyle w:val="Compact"/>
        <w:numPr>
          <w:numId w:val="1001"/>
          <w:ilvl w:val="0"/>
        </w:numPr>
      </w:pPr>
      <w:r>
        <w:t xml:space="preserve">Account Consultant must possess/willing to develop strong presentation skills, and will be responsible for creating and presenting PowerPoint presentations for both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Account Consultant must possess excellent interpersonal skills</w:t>
      </w:r>
    </w:p>
    <w:p>
      <w:pPr>
        <w:pStyle w:val="Heading2"/>
      </w:pPr>
      <w:bookmarkStart w:id="23" w:name="qualifications-for-account-consultant"/>
      <w:r>
        <w:t xml:space="preserve">Qualifications for account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Target driven, taking pride in on just achieving but exceeding said targets</w:t>
      </w:r>
    </w:p>
    <w:p>
      <w:pPr>
        <w:pStyle w:val="Compact"/>
        <w:numPr>
          <w:numId w:val="1002"/>
          <w:ilvl w:val="0"/>
        </w:numPr>
      </w:pPr>
      <w:r>
        <w:t xml:space="preserve">Confident and outgoing</w:t>
      </w:r>
    </w:p>
    <w:p>
      <w:pPr>
        <w:pStyle w:val="Compact"/>
        <w:numPr>
          <w:numId w:val="1002"/>
          <w:ilvl w:val="0"/>
        </w:numPr>
      </w:pPr>
      <w:r>
        <w:t xml:space="preserve">A strong understanding of sport</w:t>
      </w:r>
    </w:p>
    <w:p>
      <w:pPr>
        <w:pStyle w:val="Compact"/>
        <w:numPr>
          <w:numId w:val="1002"/>
          <w:ilvl w:val="0"/>
        </w:numPr>
      </w:pPr>
      <w:r>
        <w:t xml:space="preserve">Proficient with MS Word, Outlook, Excel and PowerPoint</w:t>
      </w:r>
    </w:p>
    <w:p>
      <w:pPr>
        <w:pStyle w:val="Compact"/>
        <w:numPr>
          <w:numId w:val="1002"/>
          <w:ilvl w:val="0"/>
        </w:numPr>
      </w:pPr>
      <w:r>
        <w:t xml:space="preserve">Reliable transportation and ability to visit multiple customers in person each week</w:t>
      </w:r>
    </w:p>
    <w:p>
      <w:pPr>
        <w:pStyle w:val="Compact"/>
        <w:numPr>
          <w:numId w:val="1002"/>
          <w:ilvl w:val="0"/>
        </w:numPr>
      </w:pPr>
      <w:r>
        <w:t xml:space="preserve">Successful track record in recruitment either within internal recruitment or agency (Education or education recruitment desirable)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2021-10-28T13:34:22Z</dcterms:created>
  <dcterms:modified xsi:type="dcterms:W3CDTF">2021-10-28T13:34:22Z</dcterms:modified>
</cp:coreProperties>
</file>