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https://www.velvetjobs.com/job-descriptions/account-associate</w:t>
        </w:r>
      </w:hyperlink>
    </w:p>
    <w:p>
      <w:pPr>
        <w:pStyle w:val="Heading1"/>
      </w:pPr>
      <w:bookmarkStart w:id="21" w:name="example-of-account-associate-job-description"/>
      <w:r>
        <w:t xml:space="preserve">Example of Account Associate Job Description</w:t>
      </w:r>
      <w:bookmarkEnd w:id="21"/>
    </w:p>
    <w:p>
      <w:pPr>
        <w:pStyle w:val="Compact"/>
      </w:pPr>
      <w:r>
        <w:t xml:space="preserve">Our company is hiring for an account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ssociate"/>
      <w:r>
        <w:t xml:space="preserve">Responsibilities for account associate</w:t>
      </w:r>
      <w:bookmarkEnd w:id="22"/>
    </w:p>
    <w:p>
      <w:pPr>
        <w:pStyle w:val="Compact"/>
        <w:numPr>
          <w:numId w:val="1001"/>
          <w:ilvl w:val="0"/>
        </w:numPr>
      </w:pPr>
      <w:r>
        <w:t xml:space="preserve">Seek to engage with secondary points of contact in client organisations to help drive consensus based decision making and manage service delivery to them</w:t>
      </w:r>
    </w:p>
    <w:p>
      <w:pPr>
        <w:pStyle w:val="Compact"/>
        <w:numPr>
          <w:numId w:val="1001"/>
          <w:ilvl w:val="0"/>
        </w:numPr>
      </w:pPr>
      <w:r>
        <w:t xml:space="preserve">Identify, pursue and secure appointments with new leads for prospect or cross‐sell opportunities</w:t>
      </w:r>
    </w:p>
    <w:p>
      <w:pPr>
        <w:pStyle w:val="Compact"/>
        <w:numPr>
          <w:numId w:val="1001"/>
          <w:ilvl w:val="0"/>
        </w:numPr>
      </w:pPr>
      <w:r>
        <w:t xml:space="preserve">Build on lead generation by outbound cold‐calling Europe’s Senior Most Executives to schedule live business meetings on behalf of the Account Manager</w:t>
      </w:r>
    </w:p>
    <w:p>
      <w:pPr>
        <w:pStyle w:val="Compact"/>
        <w:numPr>
          <w:numId w:val="1001"/>
          <w:ilvl w:val="0"/>
        </w:numPr>
      </w:pPr>
      <w:r>
        <w:t xml:space="preserve">Maintenance of client and related party contact information</w:t>
      </w:r>
    </w:p>
    <w:p>
      <w:pPr>
        <w:pStyle w:val="Compact"/>
        <w:numPr>
          <w:numId w:val="1001"/>
          <w:ilvl w:val="0"/>
        </w:numPr>
      </w:pPr>
      <w:r>
        <w:t xml:space="preserve">Review of unclaimed /held checks/wires to identify resolution</w:t>
      </w:r>
    </w:p>
    <w:p>
      <w:pPr>
        <w:pStyle w:val="Compact"/>
        <w:numPr>
          <w:numId w:val="1001"/>
          <w:ilvl w:val="0"/>
        </w:numPr>
      </w:pPr>
      <w:r>
        <w:t xml:space="preserve">Field requests directly from members via phone or e-mail</w:t>
      </w:r>
    </w:p>
    <w:p>
      <w:pPr>
        <w:pStyle w:val="Compact"/>
        <w:numPr>
          <w:numId w:val="1001"/>
          <w:ilvl w:val="0"/>
        </w:numPr>
      </w:pPr>
      <w:r>
        <w:t xml:space="preserve">Program enrollment and cancellations</w:t>
      </w:r>
    </w:p>
    <w:p>
      <w:pPr>
        <w:pStyle w:val="Compact"/>
        <w:numPr>
          <w:numId w:val="1001"/>
          <w:ilvl w:val="0"/>
        </w:numPr>
      </w:pPr>
      <w:r>
        <w:t xml:space="preserve">Other special projects involving customer transactions supporting FPLES residential programs</w:t>
      </w:r>
    </w:p>
    <w:p>
      <w:pPr>
        <w:pStyle w:val="Compact"/>
        <w:numPr>
          <w:numId w:val="1001"/>
          <w:ilvl w:val="0"/>
        </w:numPr>
      </w:pPr>
      <w:r>
        <w:t xml:space="preserve">Own the template creation for each request for proposal (RFP) received in the territory</w:t>
      </w:r>
    </w:p>
    <w:p>
      <w:pPr>
        <w:pStyle w:val="Compact"/>
        <w:numPr>
          <w:numId w:val="1001"/>
          <w:ilvl w:val="0"/>
        </w:numPr>
      </w:pPr>
      <w:r>
        <w:t xml:space="preserve">Support the Account Management team’s collection of assets required to submit the RFP and media plan to the customer</w:t>
      </w:r>
    </w:p>
    <w:p>
      <w:pPr>
        <w:pStyle w:val="Heading2"/>
      </w:pPr>
      <w:bookmarkStart w:id="23" w:name="qualifications-for-account-associate"/>
      <w:r>
        <w:t xml:space="preserve">Qualifications for account associate</w:t>
      </w:r>
      <w:bookmarkEnd w:id="23"/>
    </w:p>
    <w:p>
      <w:pPr>
        <w:pStyle w:val="Compact"/>
        <w:numPr>
          <w:numId w:val="1002"/>
          <w:ilvl w:val="0"/>
        </w:numPr>
      </w:pPr>
      <w:r>
        <w:t xml:space="preserve">Intermediate working knowledge of Excel and PowerPoint to analyze business results, generate reports, and build presentations</w:t>
      </w:r>
    </w:p>
    <w:p>
      <w:pPr>
        <w:pStyle w:val="Compact"/>
        <w:numPr>
          <w:numId w:val="1002"/>
          <w:ilvl w:val="0"/>
        </w:numPr>
      </w:pPr>
      <w:r>
        <w:t xml:space="preserve">Innate curiosity and passion for digital marketing</w:t>
      </w:r>
    </w:p>
    <w:p>
      <w:pPr>
        <w:pStyle w:val="Compact"/>
        <w:numPr>
          <w:numId w:val="1002"/>
          <w:ilvl w:val="0"/>
        </w:numPr>
      </w:pPr>
      <w:r>
        <w:t xml:space="preserve">Knowledge of 3rd party tracking and serving technology is a plus</w:t>
      </w:r>
    </w:p>
    <w:p>
      <w:pPr>
        <w:pStyle w:val="Compact"/>
        <w:numPr>
          <w:numId w:val="1002"/>
          <w:ilvl w:val="0"/>
        </w:numPr>
      </w:pPr>
      <w:r>
        <w:t xml:space="preserve">Building and maintaining positive relationships with Zynx clients at multiple levels of the organization throughout the client lifecycle</w:t>
      </w:r>
    </w:p>
    <w:p>
      <w:pPr>
        <w:pStyle w:val="Compact"/>
        <w:numPr>
          <w:numId w:val="1002"/>
          <w:ilvl w:val="0"/>
        </w:numPr>
      </w:pPr>
      <w:r>
        <w:t xml:space="preserve">Identifying and interacting with key decision-makers and influencers</w:t>
      </w:r>
    </w:p>
    <w:p>
      <w:pPr>
        <w:pStyle w:val="Compact"/>
        <w:numPr>
          <w:numId w:val="1002"/>
          <w:ilvl w:val="0"/>
        </w:numPr>
      </w:pPr>
      <w:r>
        <w:t xml:space="preserve">Previous account management, customer service or inside sales experience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2021-10-28T18:36:46Z</dcterms:created>
  <dcterms:modified xsi:type="dcterms:W3CDTF">2021-10-28T18:36:46Z</dcterms:modified>
</cp:coreProperties>
</file>