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https://www.velvetjobs.com/job-descriptions/access-manager</w:t>
        </w:r>
      </w:hyperlink>
    </w:p>
    <w:p>
      <w:pPr>
        <w:pStyle w:val="Heading1"/>
      </w:pPr>
      <w:bookmarkStart w:id="21" w:name="example-of-access-manager-job-description"/>
      <w:r>
        <w:t xml:space="preserve">Example of Access Manager Job Description</w:t>
      </w:r>
      <w:bookmarkEnd w:id="21"/>
    </w:p>
    <w:p>
      <w:pPr>
        <w:pStyle w:val="Compact"/>
      </w:pPr>
      <w:r>
        <w:t xml:space="preserve">Our innovative and growing company is looking to fill the role of access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ess-manager"/>
      <w:r>
        <w:t xml:space="preserve">Responsibilities for access manager</w:t>
      </w:r>
      <w:bookmarkEnd w:id="22"/>
    </w:p>
    <w:p>
      <w:pPr>
        <w:pStyle w:val="Compact"/>
        <w:numPr>
          <w:numId w:val="1001"/>
          <w:ilvl w:val="0"/>
        </w:numPr>
      </w:pPr>
      <w:r>
        <w:t xml:space="preserve">Manage and build schedule templates within Epic</w:t>
      </w:r>
    </w:p>
    <w:p>
      <w:pPr>
        <w:pStyle w:val="Compact"/>
        <w:numPr>
          <w:numId w:val="1001"/>
          <w:ilvl w:val="0"/>
        </w:numPr>
      </w:pPr>
      <w:r>
        <w:t xml:space="preserve">Monitor staff daily productivity</w:t>
      </w:r>
    </w:p>
    <w:p>
      <w:pPr>
        <w:pStyle w:val="Compact"/>
        <w:numPr>
          <w:numId w:val="1001"/>
          <w:ilvl w:val="0"/>
        </w:numPr>
      </w:pPr>
      <w:r>
        <w:t xml:space="preserve">Help implement workflows to improve and streamline process</w:t>
      </w:r>
    </w:p>
    <w:p>
      <w:pPr>
        <w:pStyle w:val="Compact"/>
        <w:numPr>
          <w:numId w:val="1001"/>
          <w:ilvl w:val="0"/>
        </w:numPr>
      </w:pPr>
      <w:r>
        <w:t xml:space="preserve">Strive for an exceptional patient and provider office experience as they interact with the pre-access team</w:t>
      </w:r>
    </w:p>
    <w:p>
      <w:pPr>
        <w:pStyle w:val="Compact"/>
        <w:numPr>
          <w:numId w:val="1001"/>
          <w:ilvl w:val="0"/>
        </w:numPr>
      </w:pPr>
      <w:r>
        <w:t xml:space="preserve">Maintain and deliver timely performance scorecards, for quality and production, to all staff on a weekly basis</w:t>
      </w:r>
    </w:p>
    <w:p>
      <w:pPr>
        <w:pStyle w:val="Compact"/>
        <w:numPr>
          <w:numId w:val="1001"/>
          <w:ilvl w:val="0"/>
        </w:numPr>
      </w:pPr>
      <w:r>
        <w:t xml:space="preserve">Develops operational budget</w:t>
      </w:r>
    </w:p>
    <w:p>
      <w:pPr>
        <w:pStyle w:val="Compact"/>
        <w:numPr>
          <w:numId w:val="1001"/>
          <w:ilvl w:val="0"/>
        </w:numPr>
      </w:pPr>
      <w:r>
        <w:t xml:space="preserve">Manages operational budget and records / explains variances and identifies / shares opportunities to increase budgetary effectiveness</w:t>
      </w:r>
    </w:p>
    <w:p>
      <w:pPr>
        <w:pStyle w:val="Compact"/>
        <w:numPr>
          <w:numId w:val="1001"/>
          <w:ilvl w:val="0"/>
        </w:numPr>
      </w:pPr>
      <w:r>
        <w:t xml:space="preserve">Recruits, interviews, and selects staff to fill Patient Access staffing resource requirements</w:t>
      </w:r>
    </w:p>
    <w:p>
      <w:pPr>
        <w:pStyle w:val="Compact"/>
        <w:numPr>
          <w:numId w:val="1001"/>
          <w:ilvl w:val="0"/>
        </w:numPr>
      </w:pPr>
      <w:r>
        <w:t xml:space="preserve">Develops and oversees orientation, initial training programs, and ongoing education for staff</w:t>
      </w:r>
    </w:p>
    <w:p>
      <w:pPr>
        <w:pStyle w:val="Compact"/>
        <w:numPr>
          <w:numId w:val="1001"/>
          <w:ilvl w:val="0"/>
        </w:numPr>
      </w:pPr>
      <w:r>
        <w:t xml:space="preserve">In collaboration with system-wide Patient Access VP, establishes and meets department goals for productivity, quality, customer service, collections and solutions</w:t>
      </w:r>
    </w:p>
    <w:p>
      <w:pPr>
        <w:pStyle w:val="Heading2"/>
      </w:pPr>
      <w:bookmarkStart w:id="23" w:name="qualifications-for-access-manager"/>
      <w:r>
        <w:t xml:space="preserve">Qualifications for access manager</w:t>
      </w:r>
      <w:bookmarkEnd w:id="23"/>
    </w:p>
    <w:p>
      <w:pPr>
        <w:pStyle w:val="Compact"/>
        <w:numPr>
          <w:numId w:val="1002"/>
          <w:ilvl w:val="0"/>
        </w:numPr>
      </w:pPr>
      <w:r>
        <w:t xml:space="preserve">Collaborate internally in order to shape public policies on access</w:t>
      </w:r>
    </w:p>
    <w:p>
      <w:pPr>
        <w:pStyle w:val="Compact"/>
        <w:numPr>
          <w:numId w:val="1002"/>
          <w:ilvl w:val="0"/>
        </w:numPr>
      </w:pPr>
      <w:r>
        <w:t xml:space="preserve">Academic level, minimally a Master degree in Life Sciences</w:t>
      </w:r>
    </w:p>
    <w:p>
      <w:pPr>
        <w:pStyle w:val="Compact"/>
        <w:numPr>
          <w:numId w:val="1002"/>
          <w:ilvl w:val="0"/>
        </w:numPr>
      </w:pPr>
      <w:r>
        <w:t xml:space="preserve">Knowledge of the pharmaceutical environment</w:t>
      </w:r>
    </w:p>
    <w:p>
      <w:pPr>
        <w:pStyle w:val="Compact"/>
        <w:numPr>
          <w:numId w:val="1002"/>
          <w:ilvl w:val="0"/>
        </w:numPr>
      </w:pPr>
      <w:r>
        <w:t xml:space="preserve">Able to demonstrate strong capabilities to work in a complex matrix structure with different functions and brands including integrated Market Access approach among Market Access disciplines</w:t>
      </w:r>
    </w:p>
    <w:p>
      <w:pPr>
        <w:pStyle w:val="Compact"/>
        <w:numPr>
          <w:numId w:val="1002"/>
          <w:ilvl w:val="0"/>
        </w:numPr>
      </w:pPr>
      <w:r>
        <w:t xml:space="preserve">Experience in the business negotiations and group presentations</w:t>
      </w:r>
    </w:p>
    <w:p>
      <w:pPr>
        <w:pStyle w:val="Compact"/>
        <w:numPr>
          <w:numId w:val="1002"/>
          <w:ilvl w:val="0"/>
        </w:numPr>
      </w:pPr>
      <w:r>
        <w:t xml:space="preserve">Demonstrated ability to work across diverse cultural, social, political boundaries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es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es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2021-10-28T18:28:46Z</dcterms:created>
  <dcterms:modified xsi:type="dcterms:W3CDTF">2021-10-28T18:28:46Z</dcterms:modified>
</cp:coreProperties>
</file>