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https://www.velvetjobs.com/job-descriptions/access-management</w:t>
        </w:r>
      </w:hyperlink>
    </w:p>
    <w:p>
      <w:pPr>
        <w:pStyle w:val="Heading1"/>
      </w:pPr>
      <w:bookmarkStart w:id="21" w:name="example-of-access-management-job-description"/>
      <w:r>
        <w:t xml:space="preserve">Example of Access Management Job Description</w:t>
      </w:r>
      <w:bookmarkEnd w:id="21"/>
    </w:p>
    <w:p>
      <w:pPr>
        <w:pStyle w:val="Compact"/>
      </w:pPr>
      <w:r>
        <w:t xml:space="preserve">Our innovative and growing company is hiring for an access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ess-management"/>
      <w:r>
        <w:t xml:space="preserve">Responsibilities for access management</w:t>
      </w:r>
      <w:bookmarkEnd w:id="22"/>
    </w:p>
    <w:p>
      <w:pPr>
        <w:pStyle w:val="Compact"/>
        <w:numPr>
          <w:numId w:val="1001"/>
          <w:ilvl w:val="0"/>
        </w:numPr>
      </w:pPr>
      <w:r>
        <w:t xml:space="preserve">May require the development of Standard Operating Procedures, conducting informal and formal training sessions and supporting Team Lead on key technical projects</w:t>
      </w:r>
    </w:p>
    <w:p>
      <w:pPr>
        <w:pStyle w:val="Compact"/>
        <w:numPr>
          <w:numId w:val="1001"/>
          <w:ilvl w:val="0"/>
        </w:numPr>
      </w:pPr>
      <w:r>
        <w:t xml:space="preserve">Track the status of PAM initiatives and projects across the RBC Enterprise</w:t>
      </w:r>
    </w:p>
    <w:p>
      <w:pPr>
        <w:pStyle w:val="Compact"/>
        <w:numPr>
          <w:numId w:val="1001"/>
          <w:ilvl w:val="0"/>
        </w:numPr>
      </w:pPr>
      <w:r>
        <w:t xml:space="preserve">Provide expertise and understanding of the Corporate Identity Management (IM) landscape working with leadership to mold, shape and expand the IM service footprint</w:t>
      </w:r>
    </w:p>
    <w:p>
      <w:pPr>
        <w:pStyle w:val="Compact"/>
        <w:numPr>
          <w:numId w:val="1001"/>
          <w:ilvl w:val="0"/>
        </w:numPr>
      </w:pPr>
      <w:r>
        <w:t xml:space="preserve">Define, design, build, testing, and rollout of the enterprise IM solutions in collaboration with internal and external resources</w:t>
      </w:r>
    </w:p>
    <w:p>
      <w:pPr>
        <w:pStyle w:val="Compact"/>
        <w:numPr>
          <w:numId w:val="1001"/>
          <w:ilvl w:val="0"/>
        </w:numPr>
      </w:pPr>
      <w:r>
        <w:t xml:space="preserve">Provide technical architecture and vision for customers' application platforms</w:t>
      </w:r>
    </w:p>
    <w:p>
      <w:pPr>
        <w:pStyle w:val="Compact"/>
        <w:numPr>
          <w:numId w:val="1001"/>
          <w:ilvl w:val="0"/>
        </w:numPr>
      </w:pPr>
      <w:r>
        <w:t xml:space="preserve">Mentor other members of the team on IM best practices</w:t>
      </w:r>
    </w:p>
    <w:p>
      <w:pPr>
        <w:pStyle w:val="Compact"/>
        <w:numPr>
          <w:numId w:val="1001"/>
          <w:ilvl w:val="0"/>
        </w:numPr>
      </w:pPr>
      <w:r>
        <w:t xml:space="preserve">Monitors individual staff quality and productivity and provides ongoing feedback</w:t>
      </w:r>
    </w:p>
    <w:p>
      <w:pPr>
        <w:pStyle w:val="Compact"/>
        <w:numPr>
          <w:numId w:val="1001"/>
          <w:ilvl w:val="0"/>
        </w:numPr>
      </w:pPr>
      <w:r>
        <w:t xml:space="preserve">Providing Leadership and direction to the Access Management team</w:t>
      </w:r>
    </w:p>
    <w:p>
      <w:pPr>
        <w:pStyle w:val="Compact"/>
        <w:numPr>
          <w:numId w:val="1001"/>
          <w:ilvl w:val="0"/>
        </w:numPr>
      </w:pPr>
      <w:r>
        <w:t xml:space="preserve">Build frictionless service engagement and delivery processes</w:t>
      </w:r>
    </w:p>
    <w:p>
      <w:pPr>
        <w:pStyle w:val="Compact"/>
        <w:numPr>
          <w:numId w:val="1001"/>
          <w:ilvl w:val="0"/>
        </w:numPr>
      </w:pPr>
      <w:r>
        <w:t xml:space="preserve">Increase usage of automation and leveraged services to increase Speed to Market</w:t>
      </w:r>
    </w:p>
    <w:p>
      <w:pPr>
        <w:pStyle w:val="Heading2"/>
      </w:pPr>
      <w:bookmarkStart w:id="23" w:name="qualifications-for-access-management"/>
      <w:r>
        <w:t xml:space="preserve">Qualifications for access management</w:t>
      </w:r>
      <w:bookmarkEnd w:id="23"/>
    </w:p>
    <w:p>
      <w:pPr>
        <w:pStyle w:val="Compact"/>
        <w:numPr>
          <w:numId w:val="1002"/>
          <w:ilvl w:val="0"/>
        </w:numPr>
      </w:pPr>
      <w:r>
        <w:t xml:space="preserve">Ability to learn and comprehend physical security access management systems</w:t>
      </w:r>
    </w:p>
    <w:p>
      <w:pPr>
        <w:pStyle w:val="Compact"/>
        <w:numPr>
          <w:numId w:val="1002"/>
          <w:ilvl w:val="0"/>
        </w:numPr>
      </w:pPr>
      <w:r>
        <w:t xml:space="preserve">Ability to understand and follow Java EE development code</w:t>
      </w:r>
    </w:p>
    <w:p>
      <w:pPr>
        <w:pStyle w:val="Compact"/>
        <w:numPr>
          <w:numId w:val="1002"/>
          <w:ilvl w:val="0"/>
        </w:numPr>
      </w:pPr>
      <w:r>
        <w:t xml:space="preserve">Must have previous experience with Trend Micro Office scan suite, IDF client and DLP product</w:t>
      </w:r>
    </w:p>
    <w:p>
      <w:pPr>
        <w:pStyle w:val="Compact"/>
        <w:numPr>
          <w:numId w:val="1002"/>
          <w:ilvl w:val="0"/>
        </w:numPr>
      </w:pPr>
      <w:r>
        <w:t xml:space="preserve">Must have experience working in an enterprise multi-domain AD environment as an administrator</w:t>
      </w:r>
    </w:p>
    <w:p>
      <w:pPr>
        <w:pStyle w:val="Compact"/>
        <w:numPr>
          <w:numId w:val="1002"/>
          <w:ilvl w:val="0"/>
        </w:numPr>
      </w:pPr>
      <w:r>
        <w:t xml:space="preserve">Knowledge of Group Policy and AD replication</w:t>
      </w:r>
    </w:p>
    <w:p>
      <w:pPr>
        <w:pStyle w:val="Compact"/>
        <w:numPr>
          <w:numId w:val="1002"/>
          <w:ilvl w:val="0"/>
        </w:numPr>
      </w:pPr>
      <w:r>
        <w:t xml:space="preserve">SQL – experience in creating queries and running report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ess-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ess-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2021-10-28T13:16:21Z</dcterms:created>
  <dcterms:modified xsi:type="dcterms:W3CDTF">2021-10-28T13:16:21Z</dcterms:modified>
</cp:coreProperties>
</file>