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https://www.velvetjobs.com/job-descriptions/access-coordinator</w:t>
        </w:r>
      </w:hyperlink>
    </w:p>
    <w:p>
      <w:pPr>
        <w:pStyle w:val="Heading1"/>
      </w:pPr>
      <w:bookmarkStart w:id="21" w:name="example-of-access-coordinator-job-description"/>
      <w:r>
        <w:t xml:space="preserve">Example of Access Coordinator Job Description</w:t>
      </w:r>
      <w:bookmarkEnd w:id="21"/>
    </w:p>
    <w:p>
      <w:pPr>
        <w:pStyle w:val="Compact"/>
      </w:pPr>
      <w:r>
        <w:t xml:space="preserve">Our innovative and growing company is looking for an access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ess-coordinator"/>
      <w:r>
        <w:t xml:space="preserve">Responsibilities for access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ability to understand statistical analysis is a necessity</w:t>
      </w:r>
    </w:p>
    <w:p>
      <w:pPr>
        <w:pStyle w:val="Compact"/>
        <w:numPr>
          <w:numId w:val="1001"/>
          <w:ilvl w:val="0"/>
        </w:numPr>
      </w:pPr>
      <w:r>
        <w:t xml:space="preserve">The coordinator will exercise independent judgment when meeting with students and parents and explaining services, accommodations, and other pertinent information in reading documentation and determining if classroom accommodations are warranted</w:t>
      </w:r>
    </w:p>
    <w:p>
      <w:pPr>
        <w:pStyle w:val="Compact"/>
        <w:numPr>
          <w:numId w:val="1001"/>
          <w:ilvl w:val="0"/>
        </w:numPr>
      </w:pPr>
      <w:r>
        <w:t xml:space="preserve">Problem solving is essential and may involve such decisions as the appropriateness of a requested accommodation</w:t>
      </w:r>
    </w:p>
    <w:p>
      <w:pPr>
        <w:pStyle w:val="Compact"/>
        <w:numPr>
          <w:numId w:val="1001"/>
          <w:ilvl w:val="0"/>
        </w:numPr>
      </w:pPr>
      <w:r>
        <w:t xml:space="preserve">Candidates must possess a documented ability to support students with disabling conditions by collaborating and partnering to build a network of resources across the university community</w:t>
      </w:r>
    </w:p>
    <w:p>
      <w:pPr>
        <w:pStyle w:val="Compact"/>
        <w:numPr>
          <w:numId w:val="1001"/>
          <w:ilvl w:val="0"/>
        </w:numPr>
      </w:pPr>
      <w:r>
        <w:t xml:space="preserve">Will work closely with Security Coordinators and Security Analyst</w:t>
      </w:r>
    </w:p>
    <w:p>
      <w:pPr>
        <w:pStyle w:val="Compact"/>
        <w:numPr>
          <w:numId w:val="1001"/>
          <w:ilvl w:val="0"/>
        </w:numPr>
      </w:pPr>
      <w:r>
        <w:t xml:space="preserve">Reviews diagnostic test results, discusses requests based on those results, and then works individually with students to formalize an accommodation plan</w:t>
      </w:r>
    </w:p>
    <w:p>
      <w:pPr>
        <w:pStyle w:val="Compact"/>
        <w:numPr>
          <w:numId w:val="1001"/>
          <w:ilvl w:val="0"/>
        </w:numPr>
      </w:pPr>
      <w:r>
        <w:t xml:space="preserve">Verifies insurance coverage and informs patients of what will be expected of them at the time of their appointment with regard to copays, deductibles</w:t>
      </w:r>
    </w:p>
    <w:p>
      <w:pPr>
        <w:pStyle w:val="Compact"/>
        <w:numPr>
          <w:numId w:val="1001"/>
          <w:ilvl w:val="0"/>
        </w:numPr>
      </w:pPr>
      <w:r>
        <w:t xml:space="preserve">Conducts authorizations and pre-certifications</w:t>
      </w:r>
    </w:p>
    <w:p>
      <w:pPr>
        <w:pStyle w:val="Compact"/>
        <w:numPr>
          <w:numId w:val="1001"/>
          <w:ilvl w:val="0"/>
        </w:numPr>
      </w:pPr>
      <w:r>
        <w:t xml:space="preserve">Keeps track of inventory, orders, and stocks supplies</w:t>
      </w:r>
    </w:p>
    <w:p>
      <w:pPr>
        <w:pStyle w:val="Compact"/>
        <w:numPr>
          <w:numId w:val="1001"/>
          <w:ilvl w:val="0"/>
        </w:numPr>
      </w:pPr>
      <w:r>
        <w:t xml:space="preserve">Responsible for the operation of the Access Services Department when the Manager or other Access Services Coordinators are absent</w:t>
      </w:r>
    </w:p>
    <w:p>
      <w:pPr>
        <w:pStyle w:val="Heading2"/>
      </w:pPr>
      <w:bookmarkStart w:id="23" w:name="qualifications-for-access-coordinator"/>
      <w:r>
        <w:t xml:space="preserve">Qualifications for access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education, special education, psychology, rehabilitation, counseling or closely related field</w:t>
      </w:r>
    </w:p>
    <w:p>
      <w:pPr>
        <w:pStyle w:val="Compact"/>
        <w:numPr>
          <w:numId w:val="1002"/>
          <w:ilvl w:val="0"/>
        </w:numPr>
      </w:pPr>
      <w:r>
        <w:t xml:space="preserve">If currently an HSS employee, must have two or more years with exceptional job performance equivalent to scores in the top 2% of measureable categories</w:t>
      </w:r>
    </w:p>
    <w:p>
      <w:pPr>
        <w:pStyle w:val="Compact"/>
        <w:numPr>
          <w:numId w:val="1002"/>
          <w:ilvl w:val="0"/>
        </w:numPr>
      </w:pPr>
      <w:r>
        <w:t xml:space="preserve">Minimum of two (2) years experience in data base systems management</w:t>
      </w:r>
    </w:p>
    <w:p>
      <w:pPr>
        <w:pStyle w:val="Compact"/>
        <w:numPr>
          <w:numId w:val="1002"/>
          <w:ilvl w:val="0"/>
        </w:numPr>
      </w:pPr>
      <w:r>
        <w:t xml:space="preserve">Acts as the main campus contact during evening and weekend shifts, if assigned</w:t>
      </w:r>
    </w:p>
    <w:p>
      <w:pPr>
        <w:pStyle w:val="Compact"/>
        <w:numPr>
          <w:numId w:val="1002"/>
          <w:ilvl w:val="0"/>
        </w:numPr>
      </w:pPr>
      <w:r>
        <w:t xml:space="preserve">Provides assistance to patrons requesting library materials, services or information</w:t>
      </w:r>
    </w:p>
    <w:p>
      <w:pPr>
        <w:pStyle w:val="Compact"/>
        <w:numPr>
          <w:numId w:val="1002"/>
          <w:ilvl w:val="0"/>
        </w:numPr>
      </w:pPr>
      <w:r>
        <w:t xml:space="preserve">Checks out, or supervises the checking out, of print and non-print library materials following established procedures and using the automated circulation module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es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es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2021-10-28T12:54:56Z</dcterms:created>
  <dcterms:modified xsi:type="dcterms:W3CDTF">2021-10-28T12:54:56Z</dcterms:modified>
</cp:coreProperties>
</file>