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https://www.velvetjobs.com/job-descriptions/academic-program-manager</w:t>
        </w:r>
      </w:hyperlink>
    </w:p>
    <w:p>
      <w:pPr>
        <w:pStyle w:val="Heading1"/>
      </w:pPr>
      <w:bookmarkStart w:id="21" w:name="example-of-academic-program-manager-job-description"/>
      <w:r>
        <w:t xml:space="preserve">Example of Academic Program Manager Job Description</w:t>
      </w:r>
      <w:bookmarkEnd w:id="21"/>
    </w:p>
    <w:p>
      <w:pPr>
        <w:pStyle w:val="Compact"/>
      </w:pPr>
      <w:r>
        <w:t xml:space="preserve">Our growing company is looking to fill the role of academic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ademic-program-manager"/>
      <w:r>
        <w:t xml:space="preserve">Responsibilities for academic program manager</w:t>
      </w:r>
      <w:bookmarkEnd w:id="22"/>
    </w:p>
    <w:p>
      <w:pPr>
        <w:pStyle w:val="Compact"/>
        <w:numPr>
          <w:numId w:val="1001"/>
          <w:ilvl w:val="0"/>
        </w:numPr>
      </w:pPr>
      <w:r>
        <w:t xml:space="preserve">Experience implementing effective and innovative professional development programs and services</w:t>
      </w:r>
    </w:p>
    <w:p>
      <w:pPr>
        <w:pStyle w:val="Compact"/>
        <w:numPr>
          <w:numId w:val="1001"/>
          <w:ilvl w:val="0"/>
        </w:numPr>
      </w:pPr>
      <w:r>
        <w:t xml:space="preserve">This position reports to the Assistant Dean for Professional Development and will be assigned other duties and provide support to additional endeavors and programs</w:t>
      </w:r>
    </w:p>
    <w:p>
      <w:pPr>
        <w:pStyle w:val="Compact"/>
        <w:numPr>
          <w:numId w:val="1001"/>
          <w:ilvl w:val="0"/>
        </w:numPr>
      </w:pPr>
      <w:r>
        <w:t xml:space="preserve">Participate in assigned research activities and/or programs by participating in the development of programs within assigned area or entity</w:t>
      </w:r>
    </w:p>
    <w:p>
      <w:pPr>
        <w:pStyle w:val="Compact"/>
        <w:numPr>
          <w:numId w:val="1001"/>
          <w:ilvl w:val="0"/>
        </w:numPr>
      </w:pPr>
      <w:r>
        <w:t xml:space="preserve">May teach and/or assist in the teaching and administration of courses, as needed</w:t>
      </w:r>
    </w:p>
    <w:p>
      <w:pPr>
        <w:pStyle w:val="Compact"/>
        <w:numPr>
          <w:numId w:val="1001"/>
          <w:ilvl w:val="0"/>
        </w:numPr>
      </w:pPr>
      <w:r>
        <w:t xml:space="preserve">Write and edit content for proposals, reports, research grants, peer-reviewed publications, and other program activities</w:t>
      </w:r>
    </w:p>
    <w:p>
      <w:pPr>
        <w:pStyle w:val="Compact"/>
        <w:numPr>
          <w:numId w:val="1001"/>
          <w:ilvl w:val="0"/>
        </w:numPr>
      </w:pPr>
      <w:r>
        <w:t xml:space="preserve">Manage multiple outreach activities intended to engage faculty, students, and outside constituencies in FSI activities including program communications, events, conferences, partnerships, and/or fundraising</w:t>
      </w:r>
    </w:p>
    <w:p>
      <w:pPr>
        <w:pStyle w:val="Compact"/>
        <w:numPr>
          <w:numId w:val="1001"/>
          <w:ilvl w:val="0"/>
        </w:numPr>
      </w:pPr>
      <w:r>
        <w:t xml:space="preserve">Manage multiple competitive selection processes for faculty and students, providing research funding, internships, research assistantships or other forms of support</w:t>
      </w:r>
    </w:p>
    <w:p>
      <w:pPr>
        <w:pStyle w:val="Compact"/>
        <w:numPr>
          <w:numId w:val="1001"/>
          <w:ilvl w:val="0"/>
        </w:numPr>
      </w:pPr>
      <w:r>
        <w:t xml:space="preserve">Maintain and grow partnerships with policy-oriented organizations around the world that provide student internships, are FSI research partners, and are key formulators of policy</w:t>
      </w:r>
    </w:p>
    <w:p>
      <w:pPr>
        <w:pStyle w:val="Compact"/>
        <w:numPr>
          <w:numId w:val="1001"/>
          <w:ilvl w:val="0"/>
        </w:numPr>
      </w:pPr>
      <w:r>
        <w:t xml:space="preserve">Create and maintain web sites, social media or other public forms of sharing information and showcasing FSI work</w:t>
      </w:r>
    </w:p>
    <w:p>
      <w:pPr>
        <w:pStyle w:val="Compact"/>
        <w:numPr>
          <w:numId w:val="1001"/>
          <w:ilvl w:val="0"/>
        </w:numPr>
      </w:pPr>
      <w:r>
        <w:t xml:space="preserve">Shape and manage programs designed to share FSI research with policy makers</w:t>
      </w:r>
    </w:p>
    <w:p>
      <w:pPr>
        <w:pStyle w:val="Heading2"/>
      </w:pPr>
      <w:bookmarkStart w:id="23" w:name="qualifications-for-academic-program-manager"/>
      <w:r>
        <w:t xml:space="preserve">Qualifications for academic program manager</w:t>
      </w:r>
      <w:bookmarkEnd w:id="23"/>
    </w:p>
    <w:p>
      <w:pPr>
        <w:pStyle w:val="Compact"/>
        <w:numPr>
          <w:numId w:val="1002"/>
          <w:ilvl w:val="0"/>
        </w:numPr>
      </w:pPr>
      <w:r>
        <w:t xml:space="preserve">Responsible for oversight of the Institute’s graduate financial services and postgraduate appointments and processes</w:t>
      </w:r>
    </w:p>
    <w:p>
      <w:pPr>
        <w:pStyle w:val="Compact"/>
        <w:numPr>
          <w:numId w:val="1002"/>
          <w:ilvl w:val="0"/>
        </w:numPr>
      </w:pPr>
      <w:r>
        <w:t xml:space="preserve">Individual should have a Bachelor’s degree</w:t>
      </w:r>
    </w:p>
    <w:p>
      <w:pPr>
        <w:pStyle w:val="Compact"/>
        <w:numPr>
          <w:numId w:val="1002"/>
          <w:ilvl w:val="0"/>
        </w:numPr>
      </w:pPr>
      <w:r>
        <w:t xml:space="preserve">Significant involvement in student recruitment campaigns</w:t>
      </w:r>
    </w:p>
    <w:p>
      <w:pPr>
        <w:pStyle w:val="Compact"/>
        <w:numPr>
          <w:numId w:val="1002"/>
          <w:ilvl w:val="0"/>
        </w:numPr>
      </w:pPr>
      <w:r>
        <w:t xml:space="preserve">Senior Operating Officers Network</w:t>
      </w:r>
    </w:p>
    <w:p>
      <w:pPr>
        <w:pStyle w:val="Compact"/>
        <w:numPr>
          <w:numId w:val="1002"/>
          <w:ilvl w:val="0"/>
        </w:numPr>
      </w:pPr>
      <w:r>
        <w:t xml:space="preserve">Chief Nursing Officers Network</w:t>
      </w:r>
    </w:p>
    <w:p>
      <w:pPr>
        <w:pStyle w:val="Compact"/>
        <w:numPr>
          <w:numId w:val="1002"/>
          <w:ilvl w:val="0"/>
        </w:numPr>
      </w:pPr>
      <w:r>
        <w:t xml:space="preserve">Cardiovascular Network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2021-10-28T12:51:36Z</dcterms:created>
  <dcterms:modified xsi:type="dcterms:W3CDTF">2021-10-28T12:51:36Z</dcterms:modified>
</cp:coreProperties>
</file>