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https://www.velvetjobs.com/job-descriptions/academic-administrator</w:t>
        </w:r>
      </w:hyperlink>
    </w:p>
    <w:p>
      <w:pPr>
        <w:pStyle w:val="Heading1"/>
      </w:pPr>
      <w:bookmarkStart w:id="21" w:name="example-of-academic-administrator-job-description"/>
      <w:r>
        <w:t xml:space="preserve">Example of Academic Administrator Job Description</w:t>
      </w:r>
      <w:bookmarkEnd w:id="21"/>
    </w:p>
    <w:p>
      <w:pPr>
        <w:pStyle w:val="Compact"/>
      </w:pPr>
      <w:r>
        <w:t xml:space="preserve">Our growing company is searching for experienced candidates for the position of academic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ademic-administrator"/>
      <w:r>
        <w:t xml:space="preserve">Responsibilities for academic administrator</w:t>
      </w:r>
      <w:bookmarkEnd w:id="22"/>
    </w:p>
    <w:p>
      <w:pPr>
        <w:pStyle w:val="Compact"/>
        <w:numPr>
          <w:numId w:val="1001"/>
          <w:ilvl w:val="0"/>
        </w:numPr>
      </w:pPr>
      <w:r>
        <w:t xml:space="preserve">Understand curricular issues, and how mapping and tracking impacts student success</w:t>
      </w:r>
    </w:p>
    <w:p>
      <w:pPr>
        <w:pStyle w:val="Compact"/>
        <w:numPr>
          <w:numId w:val="1001"/>
          <w:ilvl w:val="0"/>
        </w:numPr>
      </w:pPr>
      <w:r>
        <w:t xml:space="preserve">Troubleshoot issues, problems and/or concerns related to degree mapping</w:t>
      </w:r>
    </w:p>
    <w:p>
      <w:pPr>
        <w:pStyle w:val="Compact"/>
        <w:numPr>
          <w:numId w:val="1001"/>
          <w:ilvl w:val="0"/>
        </w:numPr>
      </w:pPr>
      <w:r>
        <w:t xml:space="preserve">Develop and submit financial reports and KPIs to the EDUCAUSE IPASS and Melinda Gates Foundation</w:t>
      </w:r>
    </w:p>
    <w:p>
      <w:pPr>
        <w:pStyle w:val="Compact"/>
        <w:numPr>
          <w:numId w:val="1001"/>
          <w:ilvl w:val="0"/>
        </w:numPr>
      </w:pPr>
      <w:r>
        <w:t xml:space="preserve">Develop multi-year, annual and semester rollout plans—task lists and timelines—for the School and its individual programs</w:t>
      </w:r>
    </w:p>
    <w:p>
      <w:pPr>
        <w:pStyle w:val="Compact"/>
        <w:numPr>
          <w:numId w:val="1001"/>
          <w:ilvl w:val="0"/>
        </w:numPr>
      </w:pPr>
      <w:r>
        <w:t xml:space="preserve">Develop and track budgets including real-time revenue, expense, and A/P reports</w:t>
      </w:r>
    </w:p>
    <w:p>
      <w:pPr>
        <w:pStyle w:val="Compact"/>
        <w:numPr>
          <w:numId w:val="1001"/>
          <w:ilvl w:val="0"/>
        </w:numPr>
      </w:pPr>
      <w:r>
        <w:t xml:space="preserve">Manage HR functions, , position descriptions, approvals, interview schedules and tracking, candidate coordination, onboarding, payroll, and benefits</w:t>
      </w:r>
    </w:p>
    <w:p>
      <w:pPr>
        <w:pStyle w:val="Compact"/>
        <w:numPr>
          <w:numId w:val="1001"/>
          <w:ilvl w:val="0"/>
        </w:numPr>
      </w:pPr>
      <w:r>
        <w:t xml:space="preserve">Plan, coordinate, and manage procurement activities including review of contracts, purchasing documents, ordering, and maintaining supplies</w:t>
      </w:r>
    </w:p>
    <w:p>
      <w:pPr>
        <w:pStyle w:val="Compact"/>
        <w:numPr>
          <w:numId w:val="1001"/>
          <w:ilvl w:val="0"/>
        </w:numPr>
      </w:pPr>
      <w:r>
        <w:t xml:space="preserve">Serve as the primary liaison with Legal Affairs</w:t>
      </w:r>
    </w:p>
    <w:p>
      <w:pPr>
        <w:pStyle w:val="Compact"/>
        <w:numPr>
          <w:numId w:val="1001"/>
          <w:ilvl w:val="0"/>
        </w:numPr>
      </w:pPr>
      <w:r>
        <w:t xml:space="preserve">Coordinate logistics with the admissions, registrar, student finance, facilities</w:t>
      </w:r>
    </w:p>
    <w:p>
      <w:pPr>
        <w:pStyle w:val="Compact"/>
        <w:numPr>
          <w:numId w:val="1001"/>
          <w:ilvl w:val="0"/>
        </w:numPr>
      </w:pPr>
      <w:r>
        <w:t xml:space="preserve">Identify and oversee all department technology needs in collaboration with university IT</w:t>
      </w:r>
    </w:p>
    <w:p>
      <w:pPr>
        <w:pStyle w:val="Heading2"/>
      </w:pPr>
      <w:bookmarkStart w:id="23" w:name="qualifications-for-academic-administrator"/>
      <w:r>
        <w:t xml:space="preserve">Qualifications for academic administrator</w:t>
      </w:r>
      <w:bookmarkEnd w:id="23"/>
    </w:p>
    <w:p>
      <w:pPr>
        <w:pStyle w:val="Compact"/>
        <w:numPr>
          <w:numId w:val="1002"/>
          <w:ilvl w:val="0"/>
        </w:numPr>
      </w:pPr>
      <w:r>
        <w:t xml:space="preserve">Manage school specific data processes including collecting and analyzing data, creating school-specific reports such as end-of-term evaluations, enrollments, budget, and program outcomes</w:t>
      </w:r>
    </w:p>
    <w:p>
      <w:pPr>
        <w:pStyle w:val="Compact"/>
        <w:numPr>
          <w:numId w:val="1002"/>
          <w:ilvl w:val="0"/>
        </w:numPr>
      </w:pPr>
      <w:r>
        <w:t xml:space="preserve">Prepare background materials for executive briefings and departmental meetings</w:t>
      </w:r>
    </w:p>
    <w:p>
      <w:pPr>
        <w:pStyle w:val="Compact"/>
        <w:numPr>
          <w:numId w:val="1002"/>
          <w:ilvl w:val="0"/>
        </w:numPr>
      </w:pPr>
      <w:r>
        <w:t xml:space="preserve">Develop and implement plan to track institutional effectiveness including data for Middle States, US News, accreditors, and institutional strategic development</w:t>
      </w:r>
    </w:p>
    <w:p>
      <w:pPr>
        <w:pStyle w:val="Compact"/>
        <w:numPr>
          <w:numId w:val="1002"/>
          <w:ilvl w:val="0"/>
        </w:numPr>
      </w:pPr>
      <w:r>
        <w:t xml:space="preserve">Foster an effective, supportive, and collegial workplace that encourages the kinds of entrepreneurship, creativity, and commitment that are essential in a startup environment</w:t>
      </w:r>
    </w:p>
    <w:p>
      <w:pPr>
        <w:pStyle w:val="Compact"/>
        <w:numPr>
          <w:numId w:val="1002"/>
          <w:ilvl w:val="0"/>
        </w:numPr>
      </w:pPr>
      <w:r>
        <w:t xml:space="preserve">Oversee the creation of strategic growth and business continuity plans</w:t>
      </w:r>
    </w:p>
    <w:p>
      <w:pPr>
        <w:pStyle w:val="Compact"/>
        <w:numPr>
          <w:numId w:val="1002"/>
          <w:ilvl w:val="0"/>
        </w:numPr>
      </w:pPr>
      <w:r>
        <w:t xml:space="preserve">Ability to build and manage a cross-functional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2021-10-28T13:21:57Z</dcterms:created>
  <dcterms:modified xsi:type="dcterms:W3CDTF">2021-10-28T13:21:57Z</dcterms:modified>
</cp:coreProperties>
</file>