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https://www.velvetjobs.com/cover-letters/vp-audit-manager</w:t>
        </w:r>
      </w:hyperlink>
    </w:p>
    <w:p>
      <w:pPr>
        <w:pStyle w:val="Heading1"/>
      </w:pPr>
      <w:bookmarkStart w:id="21" w:name="example-of-vp-audit-manager-cover-letter"/>
      <w:r>
        <w:t xml:space="preserve">Example of VP / Audit Manager Cover Letter</w:t>
      </w:r>
      <w:bookmarkEnd w:id="21"/>
    </w:p>
    <w:p>
      <w:pPr>
        <w:pStyle w:val="Compact"/>
      </w:pPr>
      <w:r>
        <w:t xml:space="preserve">5911 Nicolle Villages</w:t>
      </w:r>
      <w:r>
        <w:br w:type="textWrapping"/>
      </w:r>
      <w:r>
        <w:t xml:space="preserve">Port Hannah, WY 25558-1108</w:t>
      </w:r>
    </w:p>
    <w:p>
      <w:pPr>
        <w:pStyle w:val="Compact"/>
      </w:pPr>
      <w:r>
        <w:rPr>
          <w:b/>
        </w:rPr>
        <w:t xml:space="preserve">Dear Corey Harber,</w:t>
      </w:r>
    </w:p>
    <w:p>
      <w:pPr>
        <w:pStyle w:val="BodyText"/>
      </w:pPr>
      <w:r>
        <w:t xml:space="preserve">I submit this application to express my sincere interest in the VP / audit manager position.</w:t>
      </w:r>
    </w:p>
    <w:p>
      <w:pPr>
        <w:pStyle w:val="BodyText"/>
      </w:pPr>
      <w:r>
        <w:t xml:space="preserve">In the previous role, I was responsible for a focal point within UK Banking and Credit Compliance for the effective management of regulatory risk associated with the design and distribution of retail banking products and the associated regulation.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Acceptable understanding of Screening Systems, (Actimize and or HotScan architecture experience and/or any other compliance systems)</w:t>
      </w:r>
    </w:p>
    <w:p>
      <w:pPr>
        <w:pStyle w:val="Compact"/>
        <w:numPr>
          <w:numId w:val="1001"/>
          <w:ilvl w:val="0"/>
        </w:numPr>
      </w:pPr>
      <w:r>
        <w:t xml:space="preserve">Detailed knowledge of products and services provided within a Global</w:t>
      </w:r>
    </w:p>
    <w:p>
      <w:pPr>
        <w:pStyle w:val="Compact"/>
        <w:numPr>
          <w:numId w:val="1001"/>
          <w:ilvl w:val="0"/>
        </w:numPr>
      </w:pPr>
      <w:r>
        <w:t xml:space="preserve">Wealth Management business including investment management, discretionary activity fiduciary requirements, trading desk and brokerage knowledge (SEC/FINRA requirements)</w:t>
      </w:r>
    </w:p>
    <w:p>
      <w:pPr>
        <w:pStyle w:val="Compact"/>
        <w:numPr>
          <w:numId w:val="1001"/>
          <w:ilvl w:val="0"/>
        </w:numPr>
      </w:pPr>
      <w:r>
        <w:t xml:space="preserve">Able to lead and motivate teams of varying skill and knowledge levels</w:t>
      </w:r>
    </w:p>
    <w:p>
      <w:pPr>
        <w:pStyle w:val="Compact"/>
        <w:numPr>
          <w:numId w:val="1001"/>
          <w:ilvl w:val="0"/>
        </w:numPr>
      </w:pPr>
      <w:r>
        <w:t xml:space="preserve">Able to identify key priorities and goals, and establish executable work plans</w:t>
      </w:r>
    </w:p>
    <w:p>
      <w:pPr>
        <w:pStyle w:val="Compact"/>
        <w:numPr>
          <w:numId w:val="1001"/>
          <w:ilvl w:val="0"/>
        </w:numPr>
      </w:pPr>
      <w:r>
        <w:t xml:space="preserve">Able to challenge and influence stakeholders of differing viewpoints to reach consensus</w:t>
      </w:r>
    </w:p>
    <w:p>
      <w:pPr>
        <w:pStyle w:val="Compact"/>
        <w:numPr>
          <w:numId w:val="1001"/>
          <w:ilvl w:val="0"/>
        </w:numPr>
      </w:pPr>
      <w:r>
        <w:t xml:space="preserve">Can gather and interpret data and information in different forms and / or states of maturity, and synthesize into a clear message</w:t>
      </w:r>
    </w:p>
    <w:p>
      <w:pPr>
        <w:pStyle w:val="Compact"/>
        <w:numPr>
          <w:numId w:val="1001"/>
          <w:ilvl w:val="0"/>
        </w:numPr>
      </w:pPr>
      <w:r>
        <w:t xml:space="preserve">Able to identify relevant information and convey complex or detailed concepts to senior management and business unit managers in a clear and concise manner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VP / audit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Jordan Crooks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p-au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p-au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2021-11-26T13:02:40Z</dcterms:created>
  <dcterms:modified xsi:type="dcterms:W3CDTF">2021-11-26T13:02:40Z</dcterms:modified>
</cp:coreProperties>
</file>