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https://www.velvetjobs.com/cover-letters/visual-merchandising</w:t>
        </w:r>
      </w:hyperlink>
    </w:p>
    <w:p>
      <w:pPr>
        <w:pStyle w:val="Heading1"/>
      </w:pPr>
      <w:bookmarkStart w:id="21" w:name="example-of-visual-merchandising-cover-letter"/>
      <w:r>
        <w:t xml:space="preserve">Example of Visual Merchandising Cover Letter</w:t>
      </w:r>
      <w:bookmarkEnd w:id="21"/>
    </w:p>
    <w:p>
      <w:pPr>
        <w:pStyle w:val="Compact"/>
      </w:pPr>
      <w:r>
        <w:t xml:space="preserve">678 Ratke Causeway</w:t>
      </w:r>
      <w:r>
        <w:br w:type="textWrapping"/>
      </w:r>
      <w:r>
        <w:t xml:space="preserve">Carolafort, RI 91476</w:t>
      </w:r>
    </w:p>
    <w:p>
      <w:pPr>
        <w:pStyle w:val="Compact"/>
      </w:pPr>
      <w:r>
        <w:rPr>
          <w:b/>
        </w:rPr>
        <w:t xml:space="preserve">Dear Emery Vandervort,</w:t>
      </w:r>
    </w:p>
    <w:p>
      <w:pPr>
        <w:pStyle w:val="BodyText"/>
      </w:pPr>
      <w:r>
        <w:t xml:space="preserve">I submit this application to express my sincere interest in the visual merchandising position.</w:t>
      </w:r>
    </w:p>
    <w:p>
      <w:pPr>
        <w:pStyle w:val="BodyText"/>
      </w:pPr>
      <w:r>
        <w:t xml:space="preserve">Previously, I was responsible for content for store communication aka “the Burn” including new procedural directives, current trends, and new products.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To guide and support store operations team in ensuring store merchandising is of the highest standards</w:t>
      </w:r>
    </w:p>
    <w:p>
      <w:pPr>
        <w:pStyle w:val="Compact"/>
        <w:numPr>
          <w:numId w:val="1001"/>
          <w:ilvl w:val="0"/>
        </w:numPr>
      </w:pPr>
      <w:r>
        <w:t xml:space="preserve">Familiar with applications such as Indesign, Illustrator, Photoshop and Microsoft Office</w:t>
      </w:r>
    </w:p>
    <w:p>
      <w:pPr>
        <w:pStyle w:val="Compact"/>
        <w:numPr>
          <w:numId w:val="1001"/>
          <w:ilvl w:val="0"/>
        </w:numPr>
      </w:pPr>
      <w:r>
        <w:t xml:space="preserve">Requires some weekend work – meeting, trade show setup</w:t>
      </w:r>
    </w:p>
    <w:p>
      <w:pPr>
        <w:pStyle w:val="Compact"/>
        <w:numPr>
          <w:numId w:val="1001"/>
          <w:ilvl w:val="0"/>
        </w:numPr>
      </w:pPr>
      <w:r>
        <w:t xml:space="preserve">Basic In design knowledge is an asset</w:t>
      </w:r>
    </w:p>
    <w:p>
      <w:pPr>
        <w:pStyle w:val="Compact"/>
        <w:numPr>
          <w:numId w:val="1001"/>
          <w:ilvl w:val="0"/>
        </w:numPr>
      </w:pPr>
      <w:r>
        <w:t xml:space="preserve">Flexibility, dynamism and high motivation on task</w:t>
      </w:r>
    </w:p>
    <w:p>
      <w:pPr>
        <w:pStyle w:val="Compact"/>
        <w:numPr>
          <w:numId w:val="1001"/>
          <w:ilvl w:val="0"/>
        </w:numPr>
      </w:pPr>
      <w:r>
        <w:t xml:space="preserve">Attention to details and sensitivity together with a creative spirit</w:t>
      </w:r>
    </w:p>
    <w:p>
      <w:pPr>
        <w:pStyle w:val="Compact"/>
        <w:numPr>
          <w:numId w:val="1001"/>
          <w:ilvl w:val="0"/>
        </w:numPr>
      </w:pPr>
      <w:r>
        <w:t xml:space="preserve">Proficient with digital software programs (Photoshop, Illustrator)</w:t>
      </w:r>
    </w:p>
    <w:p>
      <w:pPr>
        <w:pStyle w:val="Compact"/>
        <w:numPr>
          <w:numId w:val="1001"/>
          <w:ilvl w:val="0"/>
        </w:numPr>
      </w:pPr>
      <w:r>
        <w:t xml:space="preserve">Proactive, and able to liaise with all parties including supplier, marketing, and sales team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visual merchandising.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Marquardt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isual-merchand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isual-merchand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2021-12-03T12:52:54Z</dcterms:created>
  <dcterms:modified xsi:type="dcterms:W3CDTF">2021-12-03T12:52:54Z</dcterms:modified>
</cp:coreProperties>
</file>