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https://www.velvetjobs.com/cover-letters/user-acquisition</w:t>
        </w:r>
      </w:hyperlink>
    </w:p>
    <w:p>
      <w:pPr>
        <w:pStyle w:val="Heading1"/>
      </w:pPr>
      <w:bookmarkStart w:id="21" w:name="example-of-user-acquisition-cover-letter"/>
      <w:r>
        <w:t xml:space="preserve">Example of User Acquisition Cover Letter</w:t>
      </w:r>
      <w:bookmarkEnd w:id="21"/>
    </w:p>
    <w:p>
      <w:pPr>
        <w:pStyle w:val="Compact"/>
      </w:pPr>
      <w:r>
        <w:t xml:space="preserve">52360 Thompson Estate</w:t>
      </w:r>
      <w:r>
        <w:br w:type="textWrapping"/>
      </w:r>
      <w:r>
        <w:t xml:space="preserve">Port Mackenziestad, NE 47353-1764</w:t>
      </w:r>
    </w:p>
    <w:p>
      <w:pPr>
        <w:pStyle w:val="Compact"/>
      </w:pPr>
      <w:r>
        <w:rPr>
          <w:b/>
        </w:rPr>
        <w:t xml:space="preserve">Dear Brooklyn Kihn,</w:t>
      </w:r>
    </w:p>
    <w:p>
      <w:pPr>
        <w:pStyle w:val="BodyText"/>
      </w:pPr>
      <w:r>
        <w:t xml:space="preserve">Please consider me for the user acquisition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systems Administration support to SharePoint and SharePoint specific SQL Servers to include backup recovery, cluster monitoring and log file size monitoring.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Effective at working with large data sets to conduct analyses that measure channel success</w:t>
      </w:r>
    </w:p>
    <w:p>
      <w:pPr>
        <w:pStyle w:val="Compact"/>
        <w:numPr>
          <w:numId w:val="1001"/>
          <w:ilvl w:val="0"/>
        </w:numPr>
      </w:pPr>
      <w:r>
        <w:t xml:space="preserve">Relevant experience with media buying, acquisition marketing, mobile marketing, referral programs preferred but not necessary</w:t>
      </w:r>
    </w:p>
    <w:p>
      <w:pPr>
        <w:pStyle w:val="Compact"/>
        <w:numPr>
          <w:numId w:val="1001"/>
          <w:ilvl w:val="0"/>
        </w:numPr>
      </w:pPr>
      <w:r>
        <w:t xml:space="preserve">A passion and proven track record for prospecting, lead generation, contact, presentation, relationship building, negotiating, and closing</w:t>
      </w:r>
    </w:p>
    <w:p>
      <w:pPr>
        <w:pStyle w:val="Compact"/>
        <w:numPr>
          <w:numId w:val="1001"/>
          <w:ilvl w:val="0"/>
        </w:numPr>
      </w:pPr>
      <w:r>
        <w:t xml:space="preserve">Knowledge of the high-tech sales cycles and/or Value Selling strategies is preferred</w:t>
      </w:r>
    </w:p>
    <w:p>
      <w:pPr>
        <w:pStyle w:val="Compact"/>
        <w:numPr>
          <w:numId w:val="1001"/>
          <w:ilvl w:val="0"/>
        </w:numPr>
      </w:pPr>
      <w:r>
        <w:t xml:space="preserve">Experience selling in a channel driven model</w:t>
      </w:r>
    </w:p>
    <w:p>
      <w:pPr>
        <w:pStyle w:val="Compact"/>
        <w:numPr>
          <w:numId w:val="1001"/>
          <w:ilvl w:val="0"/>
        </w:numPr>
      </w:pPr>
      <w:r>
        <w:t xml:space="preserve">Proficiency with mobile measurement tools (Adjust, AppsFlyer)</w:t>
      </w:r>
    </w:p>
    <w:p>
      <w:pPr>
        <w:pStyle w:val="Compact"/>
        <w:numPr>
          <w:numId w:val="1001"/>
          <w:ilvl w:val="0"/>
        </w:numPr>
      </w:pPr>
      <w:r>
        <w:t xml:space="preserve">Passion for the circular economy</w:t>
      </w:r>
    </w:p>
    <w:p>
      <w:pPr>
        <w:pStyle w:val="Compact"/>
        <w:numPr>
          <w:numId w:val="1001"/>
          <w:ilvl w:val="0"/>
        </w:numPr>
      </w:pPr>
      <w:r>
        <w:t xml:space="preserve">Experience in marketing high-tech products/services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Deckow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2021-12-03T12:37:22Z</dcterms:created>
  <dcterms:modified xsi:type="dcterms:W3CDTF">2021-12-03T12:37:22Z</dcterms:modified>
</cp:coreProperties>
</file>