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https://www.velvetjobs.com/cover-letters/trade-support</w:t>
        </w:r>
      </w:hyperlink>
    </w:p>
    <w:p>
      <w:pPr>
        <w:pStyle w:val="Heading1"/>
      </w:pPr>
      <w:bookmarkStart w:id="21" w:name="example-of-trade-support-cover-letter"/>
      <w:r>
        <w:t xml:space="preserve">Example of Trade Support Cover Letter</w:t>
      </w:r>
      <w:bookmarkEnd w:id="21"/>
    </w:p>
    <w:p>
      <w:pPr>
        <w:pStyle w:val="Compact"/>
      </w:pPr>
      <w:r>
        <w:t xml:space="preserve">5981 Randolph Harbor</w:t>
      </w:r>
      <w:r>
        <w:br w:type="textWrapping"/>
      </w:r>
      <w:r>
        <w:t xml:space="preserve">South Delmar, GA 54226-2136</w:t>
      </w:r>
    </w:p>
    <w:p>
      <w:pPr>
        <w:pStyle w:val="Compact"/>
      </w:pPr>
      <w:r>
        <w:rPr>
          <w:b/>
        </w:rPr>
        <w:t xml:space="preserve">Dear Story Bode,</w:t>
      </w:r>
    </w:p>
    <w:p>
      <w:pPr>
        <w:pStyle w:val="BodyText"/>
      </w:pPr>
      <w:r>
        <w:t xml:space="preserve">I would like to submit my application for the trade support opening. Please accept this letter and the attached resume.</w:t>
      </w:r>
    </w:p>
    <w:p>
      <w:pPr>
        <w:pStyle w:val="BodyText"/>
      </w:pPr>
      <w:r>
        <w:t xml:space="preserve">In the previous role, I was responsible for industry-leading technical support for Trading &amp; FX customers in Hongkong and Macau using Thomson Reuters applications and products.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Solid understanding of Fixed Income products</w:t>
      </w:r>
    </w:p>
    <w:p>
      <w:pPr>
        <w:pStyle w:val="Compact"/>
        <w:numPr>
          <w:numId w:val="1001"/>
          <w:ilvl w:val="0"/>
        </w:numPr>
      </w:pPr>
      <w:r>
        <w:t xml:space="preserve">Act as a central point of contact for all of the above groups</w:t>
      </w:r>
    </w:p>
    <w:p>
      <w:pPr>
        <w:pStyle w:val="Compact"/>
        <w:numPr>
          <w:numId w:val="1001"/>
          <w:ilvl w:val="0"/>
        </w:numPr>
      </w:pPr>
      <w:r>
        <w:t xml:space="preserve">Accurate trade booking of the wide variety of trade types and P&amp;L reconciliation</w:t>
      </w:r>
    </w:p>
    <w:p>
      <w:pPr>
        <w:pStyle w:val="Compact"/>
        <w:numPr>
          <w:numId w:val="1001"/>
          <w:ilvl w:val="0"/>
        </w:numPr>
      </w:pPr>
      <w:r>
        <w:t xml:space="preserve">Resolve trade discrepancies with Front Office in a timely manner to prevent any P&amp;L implications</w:t>
      </w:r>
    </w:p>
    <w:p>
      <w:pPr>
        <w:pStyle w:val="Compact"/>
        <w:numPr>
          <w:numId w:val="1001"/>
          <w:ilvl w:val="0"/>
        </w:numPr>
      </w:pPr>
      <w:r>
        <w:t xml:space="preserve">Daily Front Office trade reconciliation ensuring all incorrect trade bookings are picked up</w:t>
      </w:r>
    </w:p>
    <w:p>
      <w:pPr>
        <w:pStyle w:val="Compact"/>
        <w:numPr>
          <w:numId w:val="1001"/>
          <w:ilvl w:val="0"/>
        </w:numPr>
      </w:pPr>
      <w:r>
        <w:t xml:space="preserve">Deal review of structured trades</w:t>
      </w:r>
    </w:p>
    <w:p>
      <w:pPr>
        <w:pStyle w:val="Compact"/>
        <w:numPr>
          <w:numId w:val="1001"/>
          <w:ilvl w:val="0"/>
        </w:numPr>
      </w:pPr>
      <w:r>
        <w:t xml:space="preserve">Identify/implement continuous improvements to current processes and infrastructure</w:t>
      </w:r>
    </w:p>
    <w:p>
      <w:pPr>
        <w:pStyle w:val="Compact"/>
        <w:numPr>
          <w:numId w:val="1001"/>
          <w:ilvl w:val="0"/>
        </w:numPr>
      </w:pPr>
      <w:r>
        <w:t xml:space="preserve">Understanding of a variety commodity products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Avery Beahan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2021-11-26T12:12:54Z</dcterms:created>
  <dcterms:modified xsi:type="dcterms:W3CDTF">2021-11-26T12:12:54Z</dcterms:modified>
</cp:coreProperties>
</file>