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https://www.velvetjobs.com/cover-letters/trade-marketing-manager</w:t>
        </w:r>
      </w:hyperlink>
    </w:p>
    <w:p>
      <w:pPr>
        <w:pStyle w:val="Heading1"/>
      </w:pPr>
      <w:bookmarkStart w:id="21" w:name="example-of-trade-marketing-manager-cover-letter"/>
      <w:r>
        <w:t xml:space="preserve">Example of Trade Marketing Manager Cover Letter</w:t>
      </w:r>
      <w:bookmarkEnd w:id="21"/>
    </w:p>
    <w:p>
      <w:pPr>
        <w:pStyle w:val="Compact"/>
      </w:pPr>
      <w:r>
        <w:t xml:space="preserve">620 Shields Canyon</w:t>
      </w:r>
      <w:r>
        <w:br w:type="textWrapping"/>
      </w:r>
      <w:r>
        <w:t xml:space="preserve">Port Mikelfort, MN 32881</w:t>
      </w:r>
    </w:p>
    <w:p>
      <w:pPr>
        <w:pStyle w:val="Compact"/>
      </w:pPr>
      <w:r>
        <w:rPr>
          <w:b/>
        </w:rPr>
        <w:t xml:space="preserve">Dear Rory Kling,</w:t>
      </w:r>
    </w:p>
    <w:p>
      <w:pPr>
        <w:pStyle w:val="BodyText"/>
      </w:pPr>
      <w:r>
        <w:t xml:space="preserve">Please consider me for the trade marketing manager opportunity. I am including my resume that lists my qualifications and experience.</w:t>
      </w:r>
    </w:p>
    <w:p>
      <w:pPr>
        <w:pStyle w:val="BodyText"/>
      </w:pPr>
      <w:r>
        <w:t xml:space="preserve">Previously, I was responsible for the insight of trade term performance by channel to trade finance to support channel profitability performance.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Manages SBU pricing and policy documents across channels and customers</w:t>
      </w:r>
    </w:p>
    <w:p>
      <w:pPr>
        <w:pStyle w:val="Compact"/>
        <w:numPr>
          <w:numId w:val="1001"/>
          <w:ilvl w:val="0"/>
        </w:numPr>
      </w:pPr>
      <w:r>
        <w:t xml:space="preserve">Influences innovation pipeline with key customer insights</w:t>
      </w:r>
    </w:p>
    <w:p>
      <w:pPr>
        <w:pStyle w:val="Compact"/>
        <w:numPr>
          <w:numId w:val="1001"/>
          <w:ilvl w:val="0"/>
        </w:numPr>
      </w:pPr>
      <w:r>
        <w:t xml:space="preserve">Works with marketing and Demand Planning to develop accurate volume forecasts</w:t>
      </w:r>
    </w:p>
    <w:p>
      <w:pPr>
        <w:pStyle w:val="Compact"/>
        <w:numPr>
          <w:numId w:val="1001"/>
          <w:ilvl w:val="0"/>
        </w:numPr>
      </w:pPr>
      <w:r>
        <w:t xml:space="preserve">Manages excess and SMOG inventory</w:t>
      </w:r>
    </w:p>
    <w:p>
      <w:pPr>
        <w:pStyle w:val="Compact"/>
        <w:numPr>
          <w:numId w:val="1001"/>
          <w:ilvl w:val="0"/>
        </w:numPr>
      </w:pPr>
      <w:r>
        <w:t xml:space="preserve">Pet industry and customers</w:t>
      </w:r>
    </w:p>
    <w:p>
      <w:pPr>
        <w:pStyle w:val="Compact"/>
        <w:numPr>
          <w:numId w:val="1001"/>
          <w:ilvl w:val="0"/>
        </w:numPr>
      </w:pPr>
      <w:r>
        <w:t xml:space="preserve">Sales, trade marketing</w:t>
      </w:r>
    </w:p>
    <w:p>
      <w:pPr>
        <w:pStyle w:val="Compact"/>
        <w:numPr>
          <w:numId w:val="1001"/>
          <w:ilvl w:val="0"/>
        </w:numPr>
      </w:pPr>
      <w:r>
        <w:t xml:space="preserve">Strong financial &amp; P&amp;L acumen</w:t>
      </w:r>
    </w:p>
    <w:p>
      <w:pPr>
        <w:pStyle w:val="Compact"/>
        <w:numPr>
          <w:numId w:val="1001"/>
          <w:ilvl w:val="0"/>
        </w:numPr>
      </w:pPr>
      <w:r>
        <w:t xml:space="preserve">Experience within the building materials industry preferred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Flatley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2021-12-03T13:02:07Z</dcterms:created>
  <dcterms:modified xsi:type="dcterms:W3CDTF">2021-12-03T13:02:07Z</dcterms:modified>
</cp:coreProperties>
</file>