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https://www.velvetjobs.com/cover-letters/trade-associate</w:t>
        </w:r>
      </w:hyperlink>
    </w:p>
    <w:p>
      <w:pPr>
        <w:pStyle w:val="Heading1"/>
      </w:pPr>
      <w:bookmarkStart w:id="21" w:name="example-of-trade-associate-cover-letter"/>
      <w:r>
        <w:t xml:space="preserve">Example of Trade Associate Cover Letter</w:t>
      </w:r>
      <w:bookmarkEnd w:id="21"/>
    </w:p>
    <w:p>
      <w:pPr>
        <w:pStyle w:val="Compact"/>
      </w:pPr>
      <w:r>
        <w:t xml:space="preserve">8127 Bogisich Parkway</w:t>
      </w:r>
      <w:r>
        <w:br w:type="textWrapping"/>
      </w:r>
      <w:r>
        <w:t xml:space="preserve">Nolanmouth, OK 31729</w:t>
      </w:r>
    </w:p>
    <w:p>
      <w:pPr>
        <w:pStyle w:val="Compact"/>
      </w:pPr>
      <w:r>
        <w:rPr>
          <w:b/>
        </w:rPr>
        <w:t xml:space="preserve">Dear Parker White,</w:t>
      </w:r>
    </w:p>
    <w:p>
      <w:pPr>
        <w:pStyle w:val="BodyText"/>
      </w:pPr>
      <w:r>
        <w:t xml:space="preserve">In response to your job posting for trade associate, I am including this letter and my resume for your review.</w:t>
      </w:r>
    </w:p>
    <w:p>
      <w:pPr>
        <w:pStyle w:val="BodyText"/>
      </w:pPr>
      <w:r>
        <w:t xml:space="preserve">In the previous role, I was responsible for export/import compliance advice and guidance to contract representatives and program managers for particular international business projects via in-person meetings, telephone discussions and e-mail exchanges.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Saudi National or GCC</w:t>
      </w:r>
    </w:p>
    <w:p>
      <w:pPr>
        <w:pStyle w:val="Compact"/>
        <w:numPr>
          <w:numId w:val="1001"/>
          <w:ilvl w:val="0"/>
        </w:numPr>
      </w:pPr>
      <w:r>
        <w:t xml:space="preserve">Fundamental trading strategies and market characteristics in equities/options</w:t>
      </w:r>
    </w:p>
    <w:p>
      <w:pPr>
        <w:pStyle w:val="Compact"/>
        <w:numPr>
          <w:numId w:val="1001"/>
          <w:ilvl w:val="0"/>
        </w:numPr>
      </w:pPr>
      <w:r>
        <w:t xml:space="preserve">Fundamental concepts, practices, and procedures of equity trading including reconciliation experience</w:t>
      </w:r>
    </w:p>
    <w:p>
      <w:pPr>
        <w:pStyle w:val="Compact"/>
        <w:numPr>
          <w:numId w:val="1001"/>
          <w:ilvl w:val="0"/>
        </w:numPr>
      </w:pPr>
      <w:r>
        <w:t xml:space="preserve">Adapting procedures to conform with changing business and/or system requirements</w:t>
      </w:r>
    </w:p>
    <w:p>
      <w:pPr>
        <w:pStyle w:val="Compact"/>
        <w:numPr>
          <w:numId w:val="1001"/>
          <w:ilvl w:val="0"/>
        </w:numPr>
      </w:pPr>
      <w:r>
        <w:t xml:space="preserve">PC Proficiency including knowledge of Microsoft Outlook, Word, Access, and Excel</w:t>
      </w:r>
    </w:p>
    <w:p>
      <w:pPr>
        <w:pStyle w:val="Compact"/>
        <w:numPr>
          <w:numId w:val="1001"/>
          <w:ilvl w:val="0"/>
        </w:numPr>
      </w:pPr>
      <w:r>
        <w:t xml:space="preserve">Proficiency with MS Office, VBA and relational databases, SQL, SAS, etc</w:t>
      </w:r>
    </w:p>
    <w:p>
      <w:pPr>
        <w:pStyle w:val="Compact"/>
        <w:numPr>
          <w:numId w:val="1001"/>
          <w:ilvl w:val="0"/>
        </w:numPr>
      </w:pPr>
      <w:r>
        <w:t xml:space="preserve">FIND A BETTER WAY – CREATIVITY &amp; INNOVATION Demonstrates curiosity by asking questions about current practices and suggesting potential changes</w:t>
      </w:r>
    </w:p>
    <w:p>
      <w:pPr>
        <w:pStyle w:val="Compact"/>
        <w:numPr>
          <w:numId w:val="1001"/>
          <w:ilvl w:val="0"/>
        </w:numPr>
      </w:pPr>
      <w:r>
        <w:t xml:space="preserve">WIN TOGETHER – COLLABORATIONAcknowledges own role and how it contributes to the common goals of the team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Tatum Cummings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trade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trade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2021-11-26T12:31:30Z</dcterms:created>
  <dcterms:modified xsi:type="dcterms:W3CDTF">2021-11-26T12:31:30Z</dcterms:modified>
</cp:coreProperties>
</file>