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https://www.velvetjobs.com/cover-letters/survey-assistant</w:t>
        </w:r>
      </w:hyperlink>
    </w:p>
    <w:p>
      <w:pPr>
        <w:pStyle w:val="Heading1"/>
      </w:pPr>
      <w:bookmarkStart w:id="21" w:name="example-of-survey-assistant-cover-letter"/>
      <w:r>
        <w:t xml:space="preserve">Example of Survey Assistant Cover Letter</w:t>
      </w:r>
      <w:bookmarkEnd w:id="21"/>
    </w:p>
    <w:p>
      <w:pPr>
        <w:pStyle w:val="Compact"/>
      </w:pPr>
      <w:r>
        <w:t xml:space="preserve">720 Deckow Tunnel</w:t>
      </w:r>
      <w:r>
        <w:br w:type="textWrapping"/>
      </w:r>
      <w:r>
        <w:t xml:space="preserve">North Kristanmouth, FL 84728</w:t>
      </w:r>
    </w:p>
    <w:p>
      <w:pPr>
        <w:pStyle w:val="Compact"/>
      </w:pPr>
      <w:r>
        <w:rPr>
          <w:b/>
        </w:rPr>
        <w:t xml:space="preserve">Dear Ryan Nolan,</w:t>
      </w:r>
    </w:p>
    <w:p>
      <w:pPr>
        <w:pStyle w:val="BodyText"/>
      </w:pPr>
      <w:r>
        <w:t xml:space="preserve">Please consider me for the survey assistant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a topographical survey in preparation for engineering works on site, setting out for the works, reports and measures and final survey information.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Broad perspective on existing and future directions of waterfowl research</w:t>
      </w:r>
    </w:p>
    <w:p>
      <w:pPr>
        <w:pStyle w:val="Compact"/>
        <w:numPr>
          <w:numId w:val="1001"/>
          <w:ilvl w:val="0"/>
        </w:numPr>
      </w:pPr>
      <w:r>
        <w:t xml:space="preserve">Effective communication, personal relations, and organizational skills</w:t>
      </w:r>
    </w:p>
    <w:p>
      <w:pPr>
        <w:pStyle w:val="Compact"/>
        <w:numPr>
          <w:numId w:val="1001"/>
          <w:ilvl w:val="0"/>
        </w:numPr>
      </w:pPr>
      <w:r>
        <w:t xml:space="preserve">Affinity for cooperative or interdisciplinary research with scientists at INHS, professionals at other Surveys or other academic units, governmental and other academic institutions</w:t>
      </w:r>
    </w:p>
    <w:p>
      <w:pPr>
        <w:pStyle w:val="Compact"/>
        <w:numPr>
          <w:numId w:val="1001"/>
          <w:ilvl w:val="0"/>
        </w:numPr>
      </w:pPr>
      <w:r>
        <w:t xml:space="preserve">Experience in geophysical methods</w:t>
      </w:r>
    </w:p>
    <w:p>
      <w:pPr>
        <w:pStyle w:val="Compact"/>
        <w:numPr>
          <w:numId w:val="1001"/>
          <w:ilvl w:val="0"/>
        </w:numPr>
      </w:pPr>
      <w:r>
        <w:t xml:space="preserve">Effective communication, personal relations, and team leader skills</w:t>
      </w:r>
    </w:p>
    <w:p>
      <w:pPr>
        <w:pStyle w:val="Compact"/>
        <w:numPr>
          <w:numId w:val="1001"/>
          <w:ilvl w:val="0"/>
        </w:numPr>
      </w:pPr>
      <w:r>
        <w:t xml:space="preserve">Expertise and knowledge of integrating various 1-D and 2-D geophysical methods</w:t>
      </w:r>
    </w:p>
    <w:p>
      <w:pPr>
        <w:pStyle w:val="Compact"/>
        <w:numPr>
          <w:numId w:val="1001"/>
          <w:ilvl w:val="0"/>
        </w:numPr>
      </w:pPr>
      <w:r>
        <w:t xml:space="preserve">Knowledge of geophysical program strategies to contribute to shallow, unconsolidated sediment and aquifer characterization</w:t>
      </w:r>
    </w:p>
    <w:p>
      <w:pPr>
        <w:pStyle w:val="Compact"/>
        <w:numPr>
          <w:numId w:val="1001"/>
          <w:ilvl w:val="0"/>
        </w:numPr>
      </w:pPr>
      <w:r>
        <w:t xml:space="preserve">Knowledge of geophysical program strategies to contribute to deep, sedimentary basin and structural characterization associated with carbon storage and resources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Bosco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urvey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urvey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2021-12-03T09:36:16Z</dcterms:created>
  <dcterms:modified xsi:type="dcterms:W3CDTF">2021-12-03T09:36:16Z</dcterms:modified>
</cp:coreProperties>
</file>