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https://www.velvetjobs.com/cover-letters/strategy-leader</w:t>
        </w:r>
      </w:hyperlink>
    </w:p>
    <w:p>
      <w:pPr>
        <w:pStyle w:val="Heading1"/>
      </w:pPr>
      <w:bookmarkStart w:id="21" w:name="example-of-strategy-leader-cover-letter"/>
      <w:r>
        <w:t xml:space="preserve">Example of Strategy Leader Cover Letter</w:t>
      </w:r>
      <w:bookmarkEnd w:id="21"/>
    </w:p>
    <w:p>
      <w:pPr>
        <w:pStyle w:val="Compact"/>
      </w:pPr>
      <w:r>
        <w:t xml:space="preserve">3308 Mraz Junctions</w:t>
      </w:r>
      <w:r>
        <w:br w:type="textWrapping"/>
      </w:r>
      <w:r>
        <w:t xml:space="preserve">Ronaldport, MD 12325-1819</w:t>
      </w:r>
    </w:p>
    <w:p>
      <w:pPr>
        <w:pStyle w:val="Compact"/>
      </w:pPr>
      <w:r>
        <w:rPr>
          <w:b/>
        </w:rPr>
        <w:t xml:space="preserve">Dear Hayden Lindgren,</w:t>
      </w:r>
    </w:p>
    <w:p>
      <w:pPr>
        <w:pStyle w:val="BodyText"/>
      </w:pPr>
      <w:r>
        <w:t xml:space="preserve">Please consider me for the strategy leader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strategic labeling guidance and oversight of global labeling activities for pharmaceutical and biological products at all stages of the drug development process.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Training and transfer of knowledge experience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strategic planning tactical execution road map development</w:t>
      </w:r>
    </w:p>
    <w:p>
      <w:pPr>
        <w:pStyle w:val="Compact"/>
        <w:numPr>
          <w:numId w:val="1001"/>
          <w:ilvl w:val="0"/>
        </w:numPr>
      </w:pPr>
      <w:r>
        <w:t xml:space="preserve">Direct experience leading manufacturing/MRO operations</w:t>
      </w:r>
    </w:p>
    <w:p>
      <w:pPr>
        <w:pStyle w:val="Compact"/>
        <w:numPr>
          <w:numId w:val="1001"/>
          <w:ilvl w:val="0"/>
        </w:numPr>
      </w:pPr>
      <w:r>
        <w:t xml:space="preserve">Professional Project management certification with proven delivery experience preferred</w:t>
      </w:r>
    </w:p>
    <w:p>
      <w:pPr>
        <w:pStyle w:val="Compact"/>
        <w:numPr>
          <w:numId w:val="1001"/>
          <w:ilvl w:val="0"/>
        </w:numPr>
      </w:pPr>
      <w:r>
        <w:t xml:space="preserve">Strong process development skills related to tools, process, governance and auditing</w:t>
      </w:r>
    </w:p>
    <w:p>
      <w:pPr>
        <w:pStyle w:val="Compact"/>
        <w:numPr>
          <w:numId w:val="1001"/>
          <w:ilvl w:val="0"/>
        </w:numPr>
      </w:pPr>
      <w:r>
        <w:t xml:space="preserve">Manufacturing experience with cross functional experiences (How the other disciplines tie into manufacturing decisions)</w:t>
      </w:r>
    </w:p>
    <w:p>
      <w:pPr>
        <w:pStyle w:val="Compact"/>
        <w:numPr>
          <w:numId w:val="1001"/>
          <w:ilvl w:val="0"/>
        </w:numPr>
      </w:pPr>
      <w:r>
        <w:t xml:space="preserve">Experience of highly regulated industries is essential</w:t>
      </w:r>
    </w:p>
    <w:p>
      <w:pPr>
        <w:pStyle w:val="Compact"/>
        <w:numPr>
          <w:numId w:val="1001"/>
          <w:ilvl w:val="0"/>
        </w:numPr>
      </w:pPr>
      <w:r>
        <w:t xml:space="preserve">Excellent hand’s on transition management experience.Seasoned with multiple cycles of learning in the function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Smith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2021-12-03T09:46:51Z</dcterms:created>
  <dcterms:modified xsi:type="dcterms:W3CDTF">2021-12-03T09:46:51Z</dcterms:modified>
</cp:coreProperties>
</file>