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https://www.velvetjobs.com/cover-letters/strategy-advisor</w:t>
        </w:r>
      </w:hyperlink>
    </w:p>
    <w:p>
      <w:pPr>
        <w:pStyle w:val="Heading1"/>
      </w:pPr>
      <w:bookmarkStart w:id="21" w:name="example-of-strategy-advisor-cover-letter"/>
      <w:r>
        <w:t xml:space="preserve">Example of Strategy Advisor Cover Letter</w:t>
      </w:r>
      <w:bookmarkEnd w:id="21"/>
    </w:p>
    <w:p>
      <w:pPr>
        <w:pStyle w:val="Compact"/>
      </w:pPr>
      <w:r>
        <w:t xml:space="preserve">578 Galen Knoll</w:t>
      </w:r>
      <w:r>
        <w:br w:type="textWrapping"/>
      </w:r>
      <w:r>
        <w:t xml:space="preserve">Coryland, UT 11454</w:t>
      </w:r>
    </w:p>
    <w:p>
      <w:pPr>
        <w:pStyle w:val="Compact"/>
      </w:pPr>
      <w:r>
        <w:rPr>
          <w:b/>
        </w:rPr>
        <w:t xml:space="preserve">Dear Cameron Erdman,</w:t>
      </w:r>
    </w:p>
    <w:p>
      <w:pPr>
        <w:pStyle w:val="BodyText"/>
      </w:pPr>
      <w:r>
        <w:t xml:space="preserve">Please consider me for the strategy advisor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direct, on-the-ground technical assistance to government practitioners implementing data management, performance management, and data analytics programs.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Professional designation such as CA or CFA is an asset</w:t>
      </w:r>
    </w:p>
    <w:p>
      <w:pPr>
        <w:pStyle w:val="Compact"/>
        <w:numPr>
          <w:numId w:val="1001"/>
          <w:ilvl w:val="0"/>
        </w:numPr>
      </w:pPr>
      <w:r>
        <w:t xml:space="preserve">Previous experience with financial and competitive analysis</w:t>
      </w:r>
    </w:p>
    <w:p>
      <w:pPr>
        <w:pStyle w:val="Compact"/>
        <w:numPr>
          <w:numId w:val="1001"/>
          <w:ilvl w:val="0"/>
        </w:numPr>
      </w:pPr>
      <w:r>
        <w:t xml:space="preserve">Good working knowledge of financial markets</w:t>
      </w:r>
    </w:p>
    <w:p>
      <w:pPr>
        <w:pStyle w:val="Compact"/>
        <w:numPr>
          <w:numId w:val="1001"/>
          <w:ilvl w:val="0"/>
        </w:numPr>
      </w:pPr>
      <w:r>
        <w:t xml:space="preserve">Excellent analytical, data mining and problem solving Keen attention to detail</w:t>
      </w:r>
    </w:p>
    <w:p>
      <w:pPr>
        <w:pStyle w:val="Compact"/>
        <w:numPr>
          <w:numId w:val="1001"/>
          <w:ilvl w:val="0"/>
        </w:numPr>
      </w:pPr>
      <w:r>
        <w:t xml:space="preserve">Organizing skills when handling multiple, simultaneous issues</w:t>
      </w:r>
    </w:p>
    <w:p>
      <w:pPr>
        <w:pStyle w:val="Compact"/>
        <w:numPr>
          <w:numId w:val="1001"/>
          <w:ilvl w:val="0"/>
        </w:numPr>
      </w:pPr>
      <w:r>
        <w:t xml:space="preserve">Supports the development and coordination of CoSA strategy</w:t>
      </w:r>
    </w:p>
    <w:p>
      <w:pPr>
        <w:pStyle w:val="Compact"/>
        <w:numPr>
          <w:numId w:val="1001"/>
          <w:ilvl w:val="0"/>
        </w:numPr>
      </w:pPr>
      <w:r>
        <w:t xml:space="preserve">Maintains CoSA specific strategic roadmaps to ensure deliverables are met (current and future)</w:t>
      </w:r>
    </w:p>
    <w:p>
      <w:pPr>
        <w:pStyle w:val="Compact"/>
        <w:numPr>
          <w:numId w:val="1001"/>
          <w:ilvl w:val="0"/>
        </w:numPr>
      </w:pPr>
      <w:r>
        <w:t xml:space="preserve">Advanced knowledge of Microsoft Excel including vlookups, pivot tables and graphs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strategy advisor.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Oakley Howe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2021-11-26T12:44:25Z</dcterms:created>
  <dcterms:modified xsi:type="dcterms:W3CDTF">2021-11-26T12:44:25Z</dcterms:modified>
</cp:coreProperties>
</file>