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https://www.velvetjobs.com/cover-letters/strategy-advisor</w:t>
        </w:r>
      </w:hyperlink>
    </w:p>
    <w:p>
      <w:pPr>
        <w:pStyle w:val="Heading1"/>
      </w:pPr>
      <w:bookmarkStart w:id="21" w:name="example-of-strategy-advisor-cover-letter"/>
      <w:r>
        <w:t xml:space="preserve">Example of Strategy Advisor Cover Letter</w:t>
      </w:r>
      <w:bookmarkEnd w:id="21"/>
    </w:p>
    <w:p>
      <w:pPr>
        <w:pStyle w:val="Compact"/>
      </w:pPr>
      <w:r>
        <w:t xml:space="preserve">6339 Rosalie Common</w:t>
      </w:r>
      <w:r>
        <w:br w:type="textWrapping"/>
      </w:r>
      <w:r>
        <w:t xml:space="preserve">Abshireport, NE 78027-3320</w:t>
      </w:r>
    </w:p>
    <w:p>
      <w:pPr>
        <w:pStyle w:val="Compact"/>
      </w:pPr>
      <w:r>
        <w:rPr>
          <w:b/>
        </w:rPr>
        <w:t xml:space="preserve">Dear Tatum Hoeger,</w:t>
      </w:r>
    </w:p>
    <w:p>
      <w:pPr>
        <w:pStyle w:val="BodyText"/>
      </w:pPr>
      <w:r>
        <w:t xml:space="preserve">Please consider me for the strategy advisor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support to Data Quality Governance processes; perform data analysis, data profiling, and propose and implement solutions to address Data Quality issues;.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Work experience with WV’s design, monitoring and evaluation methods and approaches</w:t>
      </w:r>
    </w:p>
    <w:p>
      <w:pPr>
        <w:pStyle w:val="Compact"/>
        <w:numPr>
          <w:numId w:val="1001"/>
          <w:ilvl w:val="0"/>
        </w:numPr>
      </w:pPr>
      <w:r>
        <w:t xml:space="preserve">Research field</w:t>
      </w:r>
    </w:p>
    <w:p>
      <w:pPr>
        <w:pStyle w:val="Compact"/>
        <w:numPr>
          <w:numId w:val="1001"/>
          <w:ilvl w:val="0"/>
        </w:numPr>
      </w:pPr>
      <w:r>
        <w:t xml:space="preserve">Fluent in written and spoken business and academic English</w:t>
      </w:r>
    </w:p>
    <w:p>
      <w:pPr>
        <w:pStyle w:val="Compact"/>
        <w:numPr>
          <w:numId w:val="1001"/>
          <w:ilvl w:val="0"/>
        </w:numPr>
      </w:pPr>
      <w:r>
        <w:t xml:space="preserve">Proven experience from countries that have strong and organized diaspora</w:t>
      </w:r>
    </w:p>
    <w:p>
      <w:pPr>
        <w:pStyle w:val="Compact"/>
        <w:numPr>
          <w:numId w:val="1001"/>
          <w:ilvl w:val="0"/>
        </w:numPr>
      </w:pPr>
      <w:r>
        <w:t xml:space="preserve">Interest and/or experience in international development</w:t>
      </w:r>
    </w:p>
    <w:p>
      <w:pPr>
        <w:pStyle w:val="Compact"/>
        <w:numPr>
          <w:numId w:val="1001"/>
          <w:ilvl w:val="0"/>
        </w:numPr>
      </w:pPr>
      <w:r>
        <w:t xml:space="preserve">Exceptional interpersonal skills and a customer service orientation/attitude</w:t>
      </w:r>
    </w:p>
    <w:p>
      <w:pPr>
        <w:pStyle w:val="Compact"/>
        <w:numPr>
          <w:numId w:val="1001"/>
          <w:ilvl w:val="0"/>
        </w:numPr>
      </w:pPr>
      <w:r>
        <w:t xml:space="preserve">Strong written, presentation/verbal, and negotiation skills</w:t>
      </w:r>
    </w:p>
    <w:p>
      <w:pPr>
        <w:pStyle w:val="Compact"/>
        <w:numPr>
          <w:numId w:val="1001"/>
          <w:ilvl w:val="0"/>
        </w:numPr>
      </w:pPr>
      <w:r>
        <w:t xml:space="preserve">Excellent interpersonal skills to understand organizational dynamics and drive agenda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Turcotte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2021-11-26T12:27:25Z</dcterms:created>
  <dcterms:modified xsi:type="dcterms:W3CDTF">2021-11-26T12:27:25Z</dcterms:modified>
</cp:coreProperties>
</file>