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https://www.velvetjobs.com/cover-letters/steward</w:t>
        </w:r>
      </w:hyperlink>
    </w:p>
    <w:p>
      <w:pPr>
        <w:pStyle w:val="Heading1"/>
      </w:pPr>
      <w:bookmarkStart w:id="21" w:name="example-of-steward-cover-letter"/>
      <w:r>
        <w:t xml:space="preserve">Example of Steward Cover Letter</w:t>
      </w:r>
      <w:bookmarkEnd w:id="21"/>
    </w:p>
    <w:p>
      <w:pPr>
        <w:pStyle w:val="Compact"/>
      </w:pPr>
      <w:r>
        <w:t xml:space="preserve">2600 Courtney Mall</w:t>
      </w:r>
      <w:r>
        <w:br w:type="textWrapping"/>
      </w:r>
      <w:r>
        <w:t xml:space="preserve">South Martinborough, GA 02403-4787</w:t>
      </w:r>
    </w:p>
    <w:p>
      <w:pPr>
        <w:pStyle w:val="Compact"/>
      </w:pPr>
      <w:r>
        <w:rPr>
          <w:b/>
        </w:rPr>
        <w:t xml:space="preserve">Dear Peyton Price,</w:t>
      </w:r>
    </w:p>
    <w:p>
      <w:pPr>
        <w:pStyle w:val="BodyText"/>
      </w:pPr>
      <w:r>
        <w:t xml:space="preserve">I am excited to be applying for the position of steward. Please accept this letter and the attached resume as my interest in this position.</w:t>
      </w:r>
    </w:p>
    <w:p>
      <w:pPr>
        <w:pStyle w:val="BodyText"/>
      </w:pPr>
      <w:r>
        <w:t xml:space="preserve">Previously, I was responsible for direct and indirect support to customers regarding EHS/Regulatory issues for handling and use of BASF products, and manage responses to customer product regulatory questions with Product Stewardship EHS Product Information Center (EPIC).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Sorts out bottles and containers by item</w:t>
      </w:r>
    </w:p>
    <w:p>
      <w:pPr>
        <w:pStyle w:val="Compact"/>
        <w:numPr>
          <w:numId w:val="1001"/>
          <w:ilvl w:val="0"/>
        </w:numPr>
      </w:pPr>
      <w:r>
        <w:t xml:space="preserve">Takes bottles and containers to refuse area for storage and collection</w:t>
      </w:r>
    </w:p>
    <w:p>
      <w:pPr>
        <w:pStyle w:val="Compact"/>
        <w:numPr>
          <w:numId w:val="1001"/>
          <w:ilvl w:val="0"/>
        </w:numPr>
      </w:pPr>
      <w:r>
        <w:t xml:space="preserve">Learns the local health authorities’ sanitation and hygiene requirements</w:t>
      </w:r>
    </w:p>
    <w:p>
      <w:pPr>
        <w:pStyle w:val="Compact"/>
        <w:numPr>
          <w:numId w:val="1001"/>
          <w:ilvl w:val="0"/>
        </w:numPr>
      </w:pPr>
      <w:r>
        <w:t xml:space="preserve">Ensures that local and hotels standards of cleanliness, hygiene and sanitation are maintained in his assigned shift/area</w:t>
      </w:r>
    </w:p>
    <w:p>
      <w:pPr>
        <w:pStyle w:val="Compact"/>
        <w:numPr>
          <w:numId w:val="1001"/>
          <w:ilvl w:val="0"/>
        </w:numPr>
      </w:pPr>
      <w:r>
        <w:t xml:space="preserve">Ensure cleanliness of all washing up and cleaning machinery and equipment and that it is in proper working order</w:t>
      </w:r>
    </w:p>
    <w:p>
      <w:pPr>
        <w:pStyle w:val="Compact"/>
        <w:numPr>
          <w:numId w:val="1001"/>
          <w:ilvl w:val="0"/>
        </w:numPr>
      </w:pPr>
      <w:r>
        <w:t xml:space="preserve">Reports faults to Asst</w:t>
      </w:r>
    </w:p>
    <w:p>
      <w:pPr>
        <w:pStyle w:val="Compact"/>
        <w:numPr>
          <w:numId w:val="1001"/>
          <w:ilvl w:val="0"/>
        </w:numPr>
      </w:pPr>
      <w:r>
        <w:t xml:space="preserve">Leans the fire and safety precautions an in particular those concerning the machinery and equipment used in the dishwashing g and kitchen areas</w:t>
      </w:r>
    </w:p>
    <w:p>
      <w:pPr>
        <w:pStyle w:val="Compact"/>
        <w:numPr>
          <w:numId w:val="1001"/>
          <w:ilvl w:val="0"/>
        </w:numPr>
      </w:pPr>
      <w:r>
        <w:t xml:space="preserve">Uses cleaning materials and chemicals in a proper and economical manner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Phoenix Pouros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ewar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ewar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2021-12-03T10:41:10Z</dcterms:created>
  <dcterms:modified xsi:type="dcterms:W3CDTF">2021-12-03T10:41:10Z</dcterms:modified>
</cp:coreProperties>
</file>