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https://www.velvetjobs.com/cover-letters/service-strategy</w:t>
        </w:r>
      </w:hyperlink>
    </w:p>
    <w:p>
      <w:pPr>
        <w:pStyle w:val="Heading1"/>
      </w:pPr>
      <w:bookmarkStart w:id="21" w:name="example-of-service-strategy-cover-letter"/>
      <w:r>
        <w:t xml:space="preserve">Example of Service Strategy Cover Letter</w:t>
      </w:r>
      <w:bookmarkEnd w:id="21"/>
    </w:p>
    <w:p>
      <w:pPr>
        <w:pStyle w:val="Compact"/>
      </w:pPr>
      <w:r>
        <w:t xml:space="preserve">3329 Jody Canyon</w:t>
      </w:r>
      <w:r>
        <w:br w:type="textWrapping"/>
      </w:r>
      <w:r>
        <w:t xml:space="preserve">North Georgeann, SD 70877-9335</w:t>
      </w:r>
    </w:p>
    <w:p>
      <w:pPr>
        <w:pStyle w:val="Compact"/>
      </w:pPr>
      <w:r>
        <w:rPr>
          <w:b/>
        </w:rPr>
        <w:t xml:space="preserve">Dear Rowan Botsford,</w:t>
      </w:r>
    </w:p>
    <w:p>
      <w:pPr>
        <w:pStyle w:val="BodyText"/>
      </w:pPr>
      <w:r>
        <w:t xml:space="preserve">I am excited to be applying for the position of service strategy. Please accept this letter and the attached resume as my interest in this position.</w:t>
      </w:r>
    </w:p>
    <w:p>
      <w:pPr>
        <w:pStyle w:val="BodyText"/>
      </w:pPr>
      <w:r>
        <w:t xml:space="preserve">Previously, I was responsible for business and technology expertise to the product team in support of new or enhanced features and functionality in clinical operations applications.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with reengineering processes to accommodation the adoption of new technologies and with gathering information, main points, and requirements through interviews, facilitated sessions, and best</w:t>
      </w:r>
    </w:p>
    <w:p>
      <w:pPr>
        <w:pStyle w:val="Compact"/>
        <w:numPr>
          <w:numId w:val="1001"/>
          <w:ilvl w:val="0"/>
        </w:numPr>
      </w:pPr>
      <w:r>
        <w:t xml:space="preserve">Functional team and build relationships and influence all levels in an organization</w:t>
      </w:r>
    </w:p>
    <w:p>
      <w:pPr>
        <w:pStyle w:val="Compact"/>
        <w:numPr>
          <w:numId w:val="1001"/>
          <w:ilvl w:val="0"/>
        </w:numPr>
      </w:pPr>
      <w:r>
        <w:t xml:space="preserve">Extensive experience in driving investment decisions and portfolio tradeoffs</w:t>
      </w:r>
    </w:p>
    <w:p>
      <w:pPr>
        <w:pStyle w:val="Compact"/>
        <w:numPr>
          <w:numId w:val="1001"/>
          <w:ilvl w:val="0"/>
        </w:numPr>
      </w:pPr>
      <w:r>
        <w:t xml:space="preserve">Experience in executing partnerships, deals, or acquisitions, from target identification to execution</w:t>
      </w:r>
    </w:p>
    <w:p>
      <w:pPr>
        <w:pStyle w:val="Compact"/>
        <w:numPr>
          <w:numId w:val="1001"/>
          <w:ilvl w:val="0"/>
        </w:numPr>
      </w:pPr>
      <w:r>
        <w:t xml:space="preserve">Aptitude for value creating, promoting, educating, pricing and selling an intangible product portfolio</w:t>
      </w:r>
    </w:p>
    <w:p>
      <w:pPr>
        <w:pStyle w:val="Compact"/>
        <w:numPr>
          <w:numId w:val="1001"/>
          <w:ilvl w:val="0"/>
        </w:numPr>
      </w:pPr>
      <w:r>
        <w:t xml:space="preserve">Strong understanding the essentials of global market development</w:t>
      </w:r>
    </w:p>
    <w:p>
      <w:pPr>
        <w:pStyle w:val="Compact"/>
        <w:numPr>
          <w:numId w:val="1001"/>
          <w:ilvl w:val="0"/>
        </w:numPr>
      </w:pPr>
      <w:r>
        <w:t xml:space="preserve">Demonstrated understanding in all essentials of regional market development (service &amp; support attachment, sales training program effectiveness, channel strategy optimization, local customer growth/ key account strategies, regional business performance, analysis &amp; reporting, local price optimization, install base management, translation validation, NPI execution, upgrade &amp; refurbish planning)</w:t>
      </w:r>
    </w:p>
    <w:p>
      <w:pPr>
        <w:pStyle w:val="Compact"/>
        <w:numPr>
          <w:numId w:val="1001"/>
          <w:ilvl w:val="0"/>
        </w:numPr>
      </w:pPr>
      <w:r>
        <w:t xml:space="preserve">ITIL certification specifically in Service Strategy or Service Offerings and Agreements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Shiloh Swift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rvice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rvice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2021-12-03T09:42:01Z</dcterms:created>
  <dcterms:modified xsi:type="dcterms:W3CDTF">2021-12-03T09:42:01Z</dcterms:modified>
</cp:coreProperties>
</file>