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https://www.velvetjobs.com/cover-letters/security-specialist</w:t>
        </w:r>
      </w:hyperlink>
    </w:p>
    <w:p>
      <w:pPr>
        <w:pStyle w:val="Heading1"/>
      </w:pPr>
      <w:bookmarkStart w:id="21" w:name="example-of-security-specialist-cover-letter"/>
      <w:r>
        <w:t xml:space="preserve">Example of Security Specialist Cover Letter</w:t>
      </w:r>
      <w:bookmarkEnd w:id="21"/>
    </w:p>
    <w:p>
      <w:pPr>
        <w:pStyle w:val="Compact"/>
      </w:pPr>
      <w:r>
        <w:t xml:space="preserve">197 Amy Fields</w:t>
      </w:r>
      <w:r>
        <w:br w:type="textWrapping"/>
      </w:r>
      <w:r>
        <w:t xml:space="preserve">Volkmanmouth, WY 13932</w:t>
      </w:r>
    </w:p>
    <w:p>
      <w:pPr>
        <w:pStyle w:val="Compact"/>
      </w:pPr>
      <w:r>
        <w:rPr>
          <w:b/>
        </w:rPr>
        <w:t xml:space="preserve">Dear Denver Hintz,</w:t>
      </w:r>
    </w:p>
    <w:p>
      <w:pPr>
        <w:pStyle w:val="BodyText"/>
      </w:pPr>
      <w:r>
        <w:t xml:space="preserve">I am excited to be applying for the position of security specialist.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operations support, assist in proof of concept phase to deployment and manage operational acceptance criteria for sustained engineering support for multiple security tools, including: Firewalls, Web Proxies, and DDoS mitigation.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Promote security compliance internally while maintaining Staples core values of transparency, fairness and trust</w:t>
      </w:r>
    </w:p>
    <w:p>
      <w:pPr>
        <w:pStyle w:val="Compact"/>
        <w:numPr>
          <w:numId w:val="1001"/>
          <w:ilvl w:val="0"/>
        </w:numPr>
      </w:pPr>
      <w:r>
        <w:t xml:space="preserve">Requires a valid Florida driver’s license</w:t>
      </w:r>
    </w:p>
    <w:p>
      <w:pPr>
        <w:pStyle w:val="Compact"/>
        <w:numPr>
          <w:numId w:val="1001"/>
          <w:ilvl w:val="0"/>
        </w:numPr>
      </w:pPr>
      <w:r>
        <w:t xml:space="preserve">Completed applicable discipline Certification</w:t>
      </w:r>
    </w:p>
    <w:p>
      <w:pPr>
        <w:pStyle w:val="Compact"/>
        <w:numPr>
          <w:numId w:val="1001"/>
          <w:ilvl w:val="0"/>
        </w:numPr>
      </w:pPr>
      <w:r>
        <w:t xml:space="preserve">Working knowledge of various communications protocols</w:t>
      </w:r>
    </w:p>
    <w:p>
      <w:pPr>
        <w:pStyle w:val="Compact"/>
        <w:numPr>
          <w:numId w:val="1001"/>
          <w:ilvl w:val="0"/>
        </w:numPr>
      </w:pPr>
      <w:r>
        <w:t xml:space="preserve">Security thought leadership</w:t>
      </w:r>
    </w:p>
    <w:p>
      <w:pPr>
        <w:pStyle w:val="Compact"/>
        <w:numPr>
          <w:numId w:val="1001"/>
          <w:ilvl w:val="0"/>
        </w:numPr>
      </w:pPr>
      <w:r>
        <w:t xml:space="preserve">Understanding of concept of SIEM</w:t>
      </w:r>
    </w:p>
    <w:p>
      <w:pPr>
        <w:pStyle w:val="Compact"/>
        <w:numPr>
          <w:numId w:val="1001"/>
          <w:ilvl w:val="0"/>
        </w:numPr>
      </w:pPr>
      <w:r>
        <w:t xml:space="preserve">Experienced with role-based user access projects</w:t>
      </w:r>
    </w:p>
    <w:p>
      <w:pPr>
        <w:pStyle w:val="Compact"/>
        <w:numPr>
          <w:numId w:val="1001"/>
          <w:ilvl w:val="0"/>
        </w:numPr>
      </w:pPr>
      <w:r>
        <w:t xml:space="preserve">Can coordinate efforts for role-based security (work with the business and security team to map work and process to be used)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Denver Reinger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curity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curity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2021-12-03T10:54:18Z</dcterms:created>
  <dcterms:modified xsi:type="dcterms:W3CDTF">2021-12-03T10:54:18Z</dcterms:modified>
</cp:coreProperties>
</file>