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https://www.velvetjobs.com/cover-letters/sap-grc</w:t>
        </w:r>
      </w:hyperlink>
    </w:p>
    <w:p>
      <w:pPr>
        <w:pStyle w:val="Heading1"/>
      </w:pPr>
      <w:bookmarkStart w:id="21" w:name="example-of-sap-grc-cover-letter"/>
      <w:r>
        <w:t xml:space="preserve">Example of SAP GRC Cover Letter</w:t>
      </w:r>
      <w:bookmarkEnd w:id="21"/>
    </w:p>
    <w:p>
      <w:pPr>
        <w:pStyle w:val="Compact"/>
      </w:pPr>
      <w:r>
        <w:t xml:space="preserve">8474 Milo Bridge</w:t>
      </w:r>
      <w:r>
        <w:br w:type="textWrapping"/>
      </w:r>
      <w:r>
        <w:t xml:space="preserve">South Jamison, MT 28863</w:t>
      </w:r>
    </w:p>
    <w:p>
      <w:pPr>
        <w:pStyle w:val="Compact"/>
      </w:pPr>
      <w:r>
        <w:rPr>
          <w:b/>
        </w:rPr>
        <w:t xml:space="preserve">Dear Baylor Hammes,</w:t>
      </w:r>
    </w:p>
    <w:p>
      <w:pPr>
        <w:pStyle w:val="BodyText"/>
      </w:pPr>
      <w:r>
        <w:t xml:space="preserve">I submit this application to express my sincere interest in the SAP GRC position.</w:t>
      </w:r>
    </w:p>
    <w:p>
      <w:pPr>
        <w:pStyle w:val="BodyText"/>
      </w:pPr>
      <w:r>
        <w:t xml:space="preserve">In my previous role, I was responsible for support to the Security Team/ SOX Coordinators for SAP GRC User Access Review on sensitive transaction codes for scope of audit testing.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Applicable Training and/or Certification</w:t>
      </w:r>
    </w:p>
    <w:p>
      <w:pPr>
        <w:pStyle w:val="Compact"/>
        <w:numPr>
          <w:numId w:val="1001"/>
          <w:ilvl w:val="0"/>
        </w:numPr>
      </w:pPr>
      <w:r>
        <w:t xml:space="preserve">Local to DFW</w:t>
      </w:r>
    </w:p>
    <w:p>
      <w:pPr>
        <w:pStyle w:val="Compact"/>
        <w:numPr>
          <w:numId w:val="1001"/>
          <w:ilvl w:val="0"/>
        </w:numPr>
      </w:pPr>
      <w:r>
        <w:t xml:space="preserve">Relevant experience with GRC and Access &amp; Authorisations recommended</w:t>
      </w:r>
    </w:p>
    <w:p>
      <w:pPr>
        <w:pStyle w:val="Compact"/>
        <w:numPr>
          <w:numId w:val="1001"/>
          <w:ilvl w:val="0"/>
        </w:numPr>
      </w:pPr>
      <w:r>
        <w:t xml:space="preserve">The opportunity to build up a comprehensive offering in the SAP GRC space, which goes clearly beyond the classic access control related offerings</w:t>
      </w:r>
    </w:p>
    <w:p>
      <w:pPr>
        <w:pStyle w:val="Compact"/>
        <w:numPr>
          <w:numId w:val="1001"/>
          <w:ilvl w:val="0"/>
        </w:numPr>
      </w:pPr>
      <w:r>
        <w:t xml:space="preserve">The opportunity to build and develop long terms relationships with stakeholders across our client organisations</w:t>
      </w:r>
    </w:p>
    <w:p>
      <w:pPr>
        <w:pStyle w:val="Compact"/>
        <w:numPr>
          <w:numId w:val="1001"/>
          <w:ilvl w:val="0"/>
        </w:numPr>
      </w:pPr>
      <w:r>
        <w:t xml:space="preserve">A fun, dynamic, innovative and challenging work environment in our fast-growing company, with lots of opportunity to gain exposure to multiple industries, clients and competencies</w:t>
      </w:r>
    </w:p>
    <w:p>
      <w:pPr>
        <w:pStyle w:val="Compact"/>
        <w:numPr>
          <w:numId w:val="1001"/>
          <w:ilvl w:val="0"/>
        </w:numPr>
      </w:pPr>
      <w:r>
        <w:t xml:space="preserve">Independent development and management of our new SAP GRC service offering, incl</w:t>
      </w:r>
    </w:p>
    <w:p>
      <w:pPr>
        <w:pStyle w:val="Compact"/>
        <w:numPr>
          <w:numId w:val="1001"/>
          <w:ilvl w:val="0"/>
        </w:numPr>
      </w:pPr>
      <w:r>
        <w:t xml:space="preserve">Advise our clients in the design and implementation of risk management frameworks and implementation of SAP GRC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Ullrich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gr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gr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2021-11-26T13:08:22Z</dcterms:created>
  <dcterms:modified xsi:type="dcterms:W3CDTF">2021-11-26T13:08:22Z</dcterms:modified>
</cp:coreProperties>
</file>