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https://www.velvetjobs.com/cover-letters/sap-finance</w:t>
        </w:r>
      </w:hyperlink>
    </w:p>
    <w:p>
      <w:pPr>
        <w:pStyle w:val="Heading1"/>
      </w:pPr>
      <w:bookmarkStart w:id="21" w:name="example-of-sap-finance-cover-letter"/>
      <w:r>
        <w:t xml:space="preserve">Example of SAP Finance Cover Letter</w:t>
      </w:r>
      <w:bookmarkEnd w:id="21"/>
    </w:p>
    <w:p>
      <w:pPr>
        <w:pStyle w:val="Compact"/>
      </w:pPr>
      <w:r>
        <w:t xml:space="preserve">89583 Clair Ford</w:t>
      </w:r>
      <w:r>
        <w:br w:type="textWrapping"/>
      </w:r>
      <w:r>
        <w:t xml:space="preserve">MacGyverburgh, MI 52122-7888</w:t>
      </w:r>
    </w:p>
    <w:p>
      <w:pPr>
        <w:pStyle w:val="Compact"/>
      </w:pPr>
      <w:r>
        <w:rPr>
          <w:b/>
        </w:rPr>
        <w:t xml:space="preserve">Dear Casey Reynolds,</w:t>
      </w:r>
    </w:p>
    <w:p>
      <w:pPr>
        <w:pStyle w:val="BodyText"/>
      </w:pPr>
      <w:r>
        <w:t xml:space="preserve">I am excited to be applying for the position of SAP finance. Please accept this letter and the attached resume as my interest in this position.</w:t>
      </w:r>
    </w:p>
    <w:p>
      <w:pPr>
        <w:pStyle w:val="BodyText"/>
      </w:pPr>
      <w:r>
        <w:t xml:space="preserve">In the previous role, I was responsible for detailed expertise on various SAP ERP objects such as as Customer masters, Material masters, GL Accounts, Vendor masters, purchasing information records, Source lists, Purchasing Pricing, Service agreements and Contracts.</w:t>
      </w:r>
    </w:p>
    <w:p>
      <w:pPr>
        <w:pStyle w:val="BodyText"/>
      </w:pPr>
      <w:r>
        <w:t xml:space="preserve">Please consider my qualifications and experience:</w:t>
      </w:r>
    </w:p>
    <w:p>
      <w:pPr>
        <w:pStyle w:val="Compact"/>
        <w:numPr>
          <w:numId w:val="1001"/>
          <w:ilvl w:val="0"/>
        </w:numPr>
      </w:pPr>
      <w:r>
        <w:t xml:space="preserve">Serves as the 1st level of end-user support during &amp;after go-live</w:t>
      </w:r>
    </w:p>
    <w:p>
      <w:pPr>
        <w:pStyle w:val="Compact"/>
        <w:numPr>
          <w:numId w:val="1001"/>
          <w:ilvl w:val="0"/>
        </w:numPr>
      </w:pPr>
      <w:r>
        <w:t xml:space="preserve">Plays an active role in process and system walkthroughs, integration testing (for local legal requirements &amp; interfaces), and user acceptance testing (including supporting development of UAT scenarios for local requirements)</w:t>
      </w:r>
    </w:p>
    <w:p>
      <w:pPr>
        <w:pStyle w:val="Compact"/>
        <w:numPr>
          <w:numId w:val="1001"/>
          <w:ilvl w:val="0"/>
        </w:numPr>
      </w:pPr>
      <w:r>
        <w:t xml:space="preserve">Supports change management activities in close cooperation with the change management lead</w:t>
      </w:r>
    </w:p>
    <w:p>
      <w:pPr>
        <w:pStyle w:val="Compact"/>
        <w:numPr>
          <w:numId w:val="1001"/>
          <w:ilvl w:val="0"/>
        </w:numPr>
      </w:pPr>
      <w:r>
        <w:t xml:space="preserve">Assists with data cleansing activities</w:t>
      </w:r>
    </w:p>
    <w:p>
      <w:pPr>
        <w:pStyle w:val="Compact"/>
        <w:numPr>
          <w:numId w:val="1001"/>
          <w:ilvl w:val="0"/>
        </w:numPr>
      </w:pPr>
      <w:r>
        <w:t xml:space="preserve">Reviews end-user training curriculum and courseware and provides input for training exercise scenarios</w:t>
      </w:r>
    </w:p>
    <w:p>
      <w:pPr>
        <w:pStyle w:val="Compact"/>
        <w:numPr>
          <w:numId w:val="1001"/>
          <w:ilvl w:val="0"/>
        </w:numPr>
      </w:pPr>
      <w:r>
        <w:t xml:space="preserve">Provides support for pre go-live and post go-live end-user training activities</w:t>
      </w:r>
    </w:p>
    <w:p>
      <w:pPr>
        <w:pStyle w:val="Compact"/>
        <w:numPr>
          <w:numId w:val="1001"/>
          <w:ilvl w:val="0"/>
        </w:numPr>
      </w:pPr>
      <w:r>
        <w:t xml:space="preserve">Provides the first line of business process and transactional support for end users during implementation &amp; post go-live (HC)</w:t>
      </w:r>
    </w:p>
    <w:p>
      <w:pPr>
        <w:pStyle w:val="Compact"/>
        <w:numPr>
          <w:numId w:val="1001"/>
          <w:ilvl w:val="0"/>
        </w:numPr>
      </w:pPr>
      <w:r>
        <w:t xml:space="preserve">Serves as a proactive advocate for the new processes &amp;system</w:t>
      </w:r>
    </w:p>
    <w:p>
      <w:pPr>
        <w:pStyle w:val="FirstParagraph"/>
      </w:pPr>
      <w:r>
        <w:rPr>
          <w:b/>
        </w:rPr>
        <w:t xml:space="preserve">Thank you for taking your time to review my application.</w:t>
      </w:r>
    </w:p>
    <w:p>
      <w:pPr>
        <w:pStyle w:val="BodyText"/>
      </w:pPr>
      <w:r>
        <w:t xml:space="preserve">Sincerely,</w:t>
      </w:r>
    </w:p>
    <w:p>
      <w:pPr>
        <w:pStyle w:val="BodyText"/>
      </w:pPr>
      <w:r>
        <w:t xml:space="preserve">Morgan Kilback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sap-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sap-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2021-12-03T10:54:56Z</dcterms:created>
  <dcterms:modified xsi:type="dcterms:W3CDTF">2021-12-03T10:54:56Z</dcterms:modified>
</cp:coreProperties>
</file>