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https://www.velvetjobs.com/cover-letters/risk-audit</w:t>
        </w:r>
      </w:hyperlink>
    </w:p>
    <w:p>
      <w:pPr>
        <w:pStyle w:val="Heading1"/>
      </w:pPr>
      <w:bookmarkStart w:id="21" w:name="example-of-risk-audit-cover-letter"/>
      <w:r>
        <w:t xml:space="preserve">Example of Risk-Audit Cover Letter</w:t>
      </w:r>
      <w:bookmarkEnd w:id="21"/>
    </w:p>
    <w:p>
      <w:pPr>
        <w:pStyle w:val="Compact"/>
      </w:pPr>
      <w:r>
        <w:t xml:space="preserve">6765 Grady Cliff</w:t>
      </w:r>
      <w:r>
        <w:br w:type="textWrapping"/>
      </w:r>
      <w:r>
        <w:t xml:space="preserve">East Leroymouth, MS 82629-6634</w:t>
      </w:r>
    </w:p>
    <w:p>
      <w:pPr>
        <w:pStyle w:val="Compact"/>
      </w:pPr>
      <w:r>
        <w:rPr>
          <w:b/>
        </w:rPr>
        <w:t xml:space="preserve">Dear Emerson Kling,</w:t>
      </w:r>
    </w:p>
    <w:p>
      <w:pPr>
        <w:pStyle w:val="BodyText"/>
      </w:pPr>
      <w:r>
        <w:t xml:space="preserve">In response to your job posting for risk-audit, I am including this letter and my resume for your review.</w:t>
      </w:r>
    </w:p>
    <w:p>
      <w:pPr>
        <w:pStyle w:val="BodyText"/>
      </w:pPr>
      <w:r>
        <w:t xml:space="preserve">In the previous role, I was responsible for application related services to our Enterprise Marketing and Risk Management business clients, including Trading, Scheduling, Contracts, Confirmations, Market Risk, Credit Risk, Treasury and Accounting.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Microsoft Office (Excel, Word, PowerPoint, and Access)</w:t>
      </w:r>
    </w:p>
    <w:p>
      <w:pPr>
        <w:pStyle w:val="Compact"/>
        <w:numPr>
          <w:numId w:val="1001"/>
          <w:ilvl w:val="0"/>
        </w:numPr>
      </w:pPr>
      <w:r>
        <w:t xml:space="preserve">Foster a positive work environment by soliciting feedback from reporting staff</w:t>
      </w:r>
    </w:p>
    <w:p>
      <w:pPr>
        <w:pStyle w:val="Compact"/>
        <w:numPr>
          <w:numId w:val="1001"/>
          <w:ilvl w:val="0"/>
        </w:numPr>
      </w:pPr>
      <w:r>
        <w:t xml:space="preserve">Environmental management exp in the food/beverage industry/related industry, including CPG goods/pharmaceutical/similar manufacturing industry is strong preferred</w:t>
      </w:r>
    </w:p>
    <w:p>
      <w:pPr>
        <w:pStyle w:val="Compact"/>
        <w:numPr>
          <w:numId w:val="1001"/>
          <w:ilvl w:val="0"/>
        </w:numPr>
      </w:pPr>
      <w:r>
        <w:t xml:space="preserve">Previous auditor exp-compliance and systems-based EMS auditing/knowledge of ISO auditing</w:t>
      </w:r>
    </w:p>
    <w:p>
      <w:pPr>
        <w:pStyle w:val="Compact"/>
        <w:numPr>
          <w:numId w:val="1001"/>
          <w:ilvl w:val="0"/>
        </w:numPr>
      </w:pPr>
      <w:r>
        <w:t xml:space="preserve">Understands and can articulate environmental/health and safety regulations/GEHSMS internal standards</w:t>
      </w:r>
    </w:p>
    <w:p>
      <w:pPr>
        <w:pStyle w:val="Compact"/>
        <w:numPr>
          <w:numId w:val="1001"/>
          <w:ilvl w:val="0"/>
        </w:numPr>
      </w:pPr>
      <w:r>
        <w:t xml:space="preserve">Oversees the Audit and Compliance function</w:t>
      </w:r>
    </w:p>
    <w:p>
      <w:pPr>
        <w:pStyle w:val="Compact"/>
        <w:numPr>
          <w:numId w:val="1001"/>
          <w:ilvl w:val="0"/>
        </w:numPr>
      </w:pPr>
      <w:r>
        <w:t xml:space="preserve">In-depth knowledge of the TSYS operating system preferred</w:t>
      </w:r>
    </w:p>
    <w:p>
      <w:pPr>
        <w:pStyle w:val="Compact"/>
        <w:numPr>
          <w:numId w:val="1001"/>
          <w:ilvl w:val="0"/>
        </w:numPr>
      </w:pPr>
      <w:r>
        <w:t xml:space="preserve">Experience in internal or external audit, SOX attestation and/or business process reviews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Hansen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isk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isk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2021-12-03T12:00:41Z</dcterms:created>
  <dcterms:modified xsi:type="dcterms:W3CDTF">2021-12-03T12:00:41Z</dcterms:modified>
</cp:coreProperties>
</file>