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https://www.velvetjobs.com/cover-letters/quality-audit</w:t>
        </w:r>
      </w:hyperlink>
    </w:p>
    <w:p>
      <w:pPr>
        <w:pStyle w:val="Heading1"/>
      </w:pPr>
      <w:bookmarkStart w:id="21" w:name="example-of-quality-audit-cover-letter"/>
      <w:r>
        <w:t xml:space="preserve">Example of Quality &amp; Audit Cover Letter</w:t>
      </w:r>
      <w:bookmarkEnd w:id="21"/>
    </w:p>
    <w:p>
      <w:pPr>
        <w:pStyle w:val="Compact"/>
      </w:pPr>
      <w:r>
        <w:t xml:space="preserve">4638 Cormier Ramp</w:t>
      </w:r>
      <w:r>
        <w:br w:type="textWrapping"/>
      </w:r>
      <w:r>
        <w:t xml:space="preserve">Laceyhaven, AZ 62828</w:t>
      </w:r>
    </w:p>
    <w:p>
      <w:pPr>
        <w:pStyle w:val="Compact"/>
      </w:pPr>
      <w:r>
        <w:rPr>
          <w:b/>
        </w:rPr>
        <w:t xml:space="preserve">Dear Frankie Gorczany,</w:t>
      </w:r>
    </w:p>
    <w:p>
      <w:pPr>
        <w:pStyle w:val="BodyText"/>
      </w:pPr>
      <w:r>
        <w:t xml:space="preserve">In response to your job posting for quality &amp; audit, I am including this letter and my resume for your review.</w:t>
      </w:r>
    </w:p>
    <w:p>
      <w:pPr>
        <w:pStyle w:val="BodyText"/>
      </w:pPr>
      <w:r>
        <w:t xml:space="preserve">In my previous role, I was responsible for subject matter expertise for Medicare and State regulations and guidelines applicable to operational processes.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This role ensures effective implementation and execution of the Kraft Heinz Copack Quality Management System across 10-15 assigned copackers</w:t>
      </w:r>
    </w:p>
    <w:p>
      <w:pPr>
        <w:pStyle w:val="Compact"/>
        <w:numPr>
          <w:numId w:val="1001"/>
          <w:ilvl w:val="0"/>
        </w:numPr>
      </w:pPr>
      <w:r>
        <w:t xml:space="preserve">Intermediate Microsoft Office skills, Excel, Access, and Word (filter, data entry, work in spreadsheet as shared workbook and database and letter/document files)</w:t>
      </w:r>
    </w:p>
    <w:p>
      <w:pPr>
        <w:pStyle w:val="Compact"/>
        <w:numPr>
          <w:numId w:val="1001"/>
          <w:ilvl w:val="0"/>
        </w:numPr>
      </w:pPr>
      <w:r>
        <w:t xml:space="preserve">Previous experience with Billing</w:t>
      </w:r>
    </w:p>
    <w:p>
      <w:pPr>
        <w:pStyle w:val="Compact"/>
        <w:numPr>
          <w:numId w:val="1001"/>
          <w:ilvl w:val="0"/>
        </w:numPr>
      </w:pPr>
      <w:r>
        <w:t xml:space="preserve">Previous experience with Auditing</w:t>
      </w:r>
    </w:p>
    <w:p>
      <w:pPr>
        <w:pStyle w:val="Compact"/>
        <w:numPr>
          <w:numId w:val="1001"/>
          <w:ilvl w:val="0"/>
        </w:numPr>
      </w:pPr>
      <w:r>
        <w:t xml:space="preserve">Experience or exposure quality activities</w:t>
      </w:r>
    </w:p>
    <w:p>
      <w:pPr>
        <w:pStyle w:val="Compact"/>
        <w:numPr>
          <w:numId w:val="1001"/>
          <w:ilvl w:val="0"/>
        </w:numPr>
      </w:pPr>
      <w:r>
        <w:t xml:space="preserve">Experience in analytical tools such as MS Excel, Minitab, MS Access, Toad, Cognos Hyperion, SAS</w:t>
      </w:r>
    </w:p>
    <w:p>
      <w:pPr>
        <w:pStyle w:val="Compact"/>
        <w:numPr>
          <w:numId w:val="1001"/>
          <w:ilvl w:val="0"/>
        </w:numPr>
      </w:pPr>
      <w:r>
        <w:t xml:space="preserve">Preferred proficient knowledge and understanding of internal auditing standards and techniques (including planning, design, testing and reporting), operational control analysis</w:t>
      </w:r>
    </w:p>
    <w:p>
      <w:pPr>
        <w:pStyle w:val="Compact"/>
        <w:numPr>
          <w:numId w:val="1001"/>
          <w:ilvl w:val="0"/>
        </w:numPr>
      </w:pPr>
      <w:r>
        <w:t xml:space="preserve">Solid understanding of the relationship of internal controls and business processes, information technology controls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Weissnat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quality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quality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2021-12-03T09:47:15Z</dcterms:created>
  <dcterms:modified xsi:type="dcterms:W3CDTF">2021-12-03T09:47:15Z</dcterms:modified>
</cp:coreProperties>
</file>