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https://www.velvetjobs.com/cover-letters/product-expert</w:t>
        </w:r>
      </w:hyperlink>
    </w:p>
    <w:p>
      <w:pPr>
        <w:pStyle w:val="Heading1"/>
      </w:pPr>
      <w:bookmarkStart w:id="21" w:name="example-of-product-expert-cover-letter"/>
      <w:r>
        <w:t xml:space="preserve">Example of Product Expert Cover Letter</w:t>
      </w:r>
      <w:bookmarkEnd w:id="21"/>
    </w:p>
    <w:p>
      <w:pPr>
        <w:pStyle w:val="Compact"/>
      </w:pPr>
      <w:r>
        <w:t xml:space="preserve">492 Schneider Prairie</w:t>
      </w:r>
      <w:r>
        <w:br w:type="textWrapping"/>
      </w:r>
      <w:r>
        <w:t xml:space="preserve">Hollisbury, ME 59795-1171</w:t>
      </w:r>
    </w:p>
    <w:p>
      <w:pPr>
        <w:pStyle w:val="Compact"/>
      </w:pPr>
      <w:r>
        <w:rPr>
          <w:b/>
        </w:rPr>
        <w:t xml:space="preserve">Dear Skyler Cormier,</w:t>
      </w:r>
    </w:p>
    <w:p>
      <w:pPr>
        <w:pStyle w:val="BodyText"/>
      </w:pPr>
      <w:r>
        <w:t xml:space="preserve">I submit this application to express my sincere interest in the product expert position.</w:t>
      </w:r>
    </w:p>
    <w:p>
      <w:pPr>
        <w:pStyle w:val="BodyText"/>
      </w:pPr>
      <w:r>
        <w:t xml:space="preserve">In the previous role, I was responsible for lean, cross functional IT processes that support the NXP automation and cloud migration strategy.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Available to travel overseas</w:t>
      </w:r>
    </w:p>
    <w:p>
      <w:pPr>
        <w:pStyle w:val="Compact"/>
        <w:numPr>
          <w:numId w:val="1001"/>
          <w:ilvl w:val="0"/>
        </w:numPr>
      </w:pPr>
      <w:r>
        <w:t xml:space="preserve">Excellent knowledge of JAVA, UI5, JQuery</w:t>
      </w:r>
    </w:p>
    <w:p>
      <w:pPr>
        <w:pStyle w:val="Compact"/>
        <w:numPr>
          <w:numId w:val="1001"/>
          <w:ilvl w:val="0"/>
        </w:numPr>
      </w:pPr>
      <w:r>
        <w:t xml:space="preserve">Experience with Cloud Development processes and principles</w:t>
      </w:r>
    </w:p>
    <w:p>
      <w:pPr>
        <w:pStyle w:val="Compact"/>
        <w:numPr>
          <w:numId w:val="1001"/>
          <w:ilvl w:val="0"/>
        </w:numPr>
      </w:pPr>
      <w:r>
        <w:t xml:space="preserve">Superior networker and team player with “can-do” attitude</w:t>
      </w:r>
    </w:p>
    <w:p>
      <w:pPr>
        <w:pStyle w:val="Compact"/>
        <w:numPr>
          <w:numId w:val="1001"/>
          <w:ilvl w:val="0"/>
        </w:numPr>
      </w:pPr>
      <w:r>
        <w:t xml:space="preserve">Excellent communication and presentation skills, inbound &amp; outbound on senior/executive level Fluent in English</w:t>
      </w:r>
    </w:p>
    <w:p>
      <w:pPr>
        <w:pStyle w:val="Compact"/>
        <w:numPr>
          <w:numId w:val="1001"/>
          <w:ilvl w:val="0"/>
        </w:numPr>
      </w:pPr>
      <w:r>
        <w:t xml:space="preserve">Healthcare(Provider) Industry and process know-how</w:t>
      </w:r>
    </w:p>
    <w:p>
      <w:pPr>
        <w:pStyle w:val="Compact"/>
        <w:numPr>
          <w:numId w:val="1001"/>
          <w:ilvl w:val="0"/>
        </w:numPr>
      </w:pPr>
      <w:r>
        <w:t xml:space="preserve">Hospital information system Knowledge</w:t>
      </w:r>
    </w:p>
    <w:p>
      <w:pPr>
        <w:pStyle w:val="Compact"/>
        <w:numPr>
          <w:numId w:val="1001"/>
          <w:ilvl w:val="0"/>
        </w:numPr>
      </w:pPr>
      <w:r>
        <w:t xml:space="preserve">Knowledge of relevant quality systems, tool and techniques (ISO9001, IATF16949, ISO14001, OHSAS 18001 basics, ISO26262, Automotive Spice, root cause analysis, FMEA, APQP, PPAP 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Sauer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2021-12-03T10:06:22Z</dcterms:created>
  <dcterms:modified xsi:type="dcterms:W3CDTF">2021-12-03T10:06:22Z</dcterms:modified>
</cp:coreProperties>
</file>