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https://www.velvetjobs.com/cover-letters/precision-assembler</w:t>
        </w:r>
      </w:hyperlink>
    </w:p>
    <w:p>
      <w:pPr>
        <w:pStyle w:val="Heading1"/>
      </w:pPr>
      <w:bookmarkStart w:id="21" w:name="example-of-precision-assembler-cover-letter"/>
      <w:r>
        <w:t xml:space="preserve">Example of Precision Assembler Cover Letter</w:t>
      </w:r>
      <w:bookmarkEnd w:id="21"/>
    </w:p>
    <w:p>
      <w:pPr>
        <w:pStyle w:val="Compact"/>
      </w:pPr>
      <w:r>
        <w:t xml:space="preserve">22566 Leona Valleys</w:t>
      </w:r>
      <w:r>
        <w:br w:type="textWrapping"/>
      </w:r>
      <w:r>
        <w:t xml:space="preserve">Barbborough, CO 46949</w:t>
      </w:r>
    </w:p>
    <w:p>
      <w:pPr>
        <w:pStyle w:val="Compact"/>
      </w:pPr>
      <w:r>
        <w:rPr>
          <w:b/>
        </w:rPr>
        <w:t xml:space="preserve">Dear Briar Shanahan,</w:t>
      </w:r>
    </w:p>
    <w:p>
      <w:pPr>
        <w:pStyle w:val="BodyText"/>
      </w:pPr>
      <w:r>
        <w:t xml:space="preserve">Please consider me for the precision assembler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creative and/or innovative engineering solutions for the machining and inspection processes used in the fabrication of precision components, including tooling design, procedure development, and uncertainty analysis.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Able to stand for long periods and lift objects up to 50 lbs</w:t>
      </w:r>
    </w:p>
    <w:p>
      <w:pPr>
        <w:pStyle w:val="Compact"/>
        <w:numPr>
          <w:numId w:val="1001"/>
          <w:ilvl w:val="0"/>
        </w:numPr>
      </w:pPr>
      <w:r>
        <w:t xml:space="preserve">Forklift and overhead crane certifications, using forklifts and cranes</w:t>
      </w:r>
    </w:p>
    <w:p>
      <w:pPr>
        <w:pStyle w:val="Compact"/>
        <w:numPr>
          <w:numId w:val="1001"/>
          <w:ilvl w:val="0"/>
        </w:numPr>
      </w:pPr>
      <w:r>
        <w:t xml:space="preserve">Able to read and follow blueprints, route sheets, and assembly drawings</w:t>
      </w:r>
    </w:p>
    <w:p>
      <w:pPr>
        <w:pStyle w:val="Compact"/>
        <w:numPr>
          <w:numId w:val="1001"/>
          <w:ilvl w:val="0"/>
        </w:numPr>
      </w:pPr>
      <w:r>
        <w:t xml:space="preserve">Strong knowledge of mechanical and electrical safety</w:t>
      </w:r>
    </w:p>
    <w:p>
      <w:pPr>
        <w:pStyle w:val="Compact"/>
        <w:numPr>
          <w:numId w:val="1001"/>
          <w:ilvl w:val="0"/>
        </w:numPr>
      </w:pPr>
      <w:r>
        <w:t xml:space="preserve">Good communication skills to coordinate with management and coworkers, and collaborate effectively with team</w:t>
      </w:r>
    </w:p>
    <w:p>
      <w:pPr>
        <w:pStyle w:val="Compact"/>
        <w:numPr>
          <w:numId w:val="1001"/>
          <w:ilvl w:val="0"/>
        </w:numPr>
      </w:pPr>
      <w:r>
        <w:t xml:space="preserve">Follow pre-job brief and Return Goods Policies and all check lists prior to DCI</w:t>
      </w:r>
    </w:p>
    <w:p>
      <w:pPr>
        <w:pStyle w:val="Compact"/>
        <w:numPr>
          <w:numId w:val="1001"/>
          <w:ilvl w:val="0"/>
        </w:numPr>
      </w:pPr>
      <w:r>
        <w:t xml:space="preserve">Inspect all components of the pump and document the numbers in decimal form on all inspection forms and specific prints of each part</w:t>
      </w:r>
    </w:p>
    <w:p>
      <w:pPr>
        <w:pStyle w:val="Compact"/>
        <w:numPr>
          <w:numId w:val="1001"/>
          <w:ilvl w:val="0"/>
        </w:numPr>
      </w:pPr>
      <w:r>
        <w:t xml:space="preserve">Interface with production planner and customer to discuss the condition of all critical components of the pump when applicable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precision assembler.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Hegmann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ecis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ecis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2021-12-03T09:37:32Z</dcterms:created>
  <dcterms:modified xsi:type="dcterms:W3CDTF">2021-12-03T09:37:32Z</dcterms:modified>
</cp:coreProperties>
</file>