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https://www.velvetjobs.com/cover-letters/personal-assistant</w:t>
        </w:r>
      </w:hyperlink>
    </w:p>
    <w:p>
      <w:pPr>
        <w:pStyle w:val="Heading1"/>
      </w:pPr>
      <w:bookmarkStart w:id="21" w:name="example-of-personal-assistant-cover-letter"/>
      <w:r>
        <w:t xml:space="preserve">Example of Personal Assistant Cover Letter</w:t>
      </w:r>
      <w:bookmarkEnd w:id="21"/>
    </w:p>
    <w:p>
      <w:pPr>
        <w:pStyle w:val="Compact"/>
      </w:pPr>
      <w:r>
        <w:t xml:space="preserve">717 Kris Pine</w:t>
      </w:r>
      <w:r>
        <w:br w:type="textWrapping"/>
      </w:r>
      <w:r>
        <w:t xml:space="preserve">New Santanaview, OH 98371</w:t>
      </w:r>
    </w:p>
    <w:p>
      <w:pPr>
        <w:pStyle w:val="Compact"/>
      </w:pPr>
      <w:r>
        <w:rPr>
          <w:b/>
        </w:rPr>
        <w:t xml:space="preserve">Dear Parker Macejkovic,</w:t>
      </w:r>
    </w:p>
    <w:p>
      <w:pPr>
        <w:pStyle w:val="BodyText"/>
      </w:pPr>
      <w:r>
        <w:t xml:space="preserve">Please consider me for the personal assistant opportunity. I am including my resume that lists my qualifications and experience.</w:t>
      </w:r>
    </w:p>
    <w:p>
      <w:pPr>
        <w:pStyle w:val="BodyText"/>
      </w:pPr>
      <w:r>
        <w:t xml:space="preserve">In my previous role, I was responsible for support in the preparation of PowerPoint presentations and other written executive communications.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Passionate about their work</w:t>
      </w:r>
    </w:p>
    <w:p>
      <w:pPr>
        <w:pStyle w:val="Compact"/>
        <w:numPr>
          <w:numId w:val="1001"/>
          <w:ilvl w:val="0"/>
        </w:numPr>
      </w:pPr>
      <w:r>
        <w:t xml:space="preserve">Track meetings against a tight schedule and ensure that time allocation is sensible</w:t>
      </w:r>
    </w:p>
    <w:p>
      <w:pPr>
        <w:pStyle w:val="Compact"/>
        <w:numPr>
          <w:numId w:val="1001"/>
          <w:ilvl w:val="0"/>
        </w:numPr>
      </w:pPr>
      <w:r>
        <w:t xml:space="preserve">Resolve competing priorities &amp; diary clashes &amp; discuss with managers when appropriate</w:t>
      </w:r>
    </w:p>
    <w:p>
      <w:pPr>
        <w:pStyle w:val="Compact"/>
        <w:numPr>
          <w:numId w:val="1001"/>
          <w:ilvl w:val="0"/>
        </w:numPr>
      </w:pPr>
      <w:r>
        <w:t xml:space="preserve">Forward plan &amp; review forthcoming schedules with managers</w:t>
      </w:r>
    </w:p>
    <w:p>
      <w:pPr>
        <w:pStyle w:val="Compact"/>
        <w:numPr>
          <w:numId w:val="1001"/>
          <w:ilvl w:val="0"/>
        </w:numPr>
      </w:pPr>
      <w:r>
        <w:t xml:space="preserve">Confirm travel, itineraries and briefs where necessary</w:t>
      </w:r>
    </w:p>
    <w:p>
      <w:pPr>
        <w:pStyle w:val="Compact"/>
        <w:numPr>
          <w:numId w:val="1001"/>
          <w:ilvl w:val="0"/>
        </w:numPr>
      </w:pPr>
      <w:r>
        <w:t xml:space="preserve">Chase and coordinate meeting papers where necessary</w:t>
      </w:r>
    </w:p>
    <w:p>
      <w:pPr>
        <w:pStyle w:val="Compact"/>
        <w:numPr>
          <w:numId w:val="1001"/>
          <w:ilvl w:val="0"/>
        </w:numPr>
      </w:pPr>
      <w:r>
        <w:t xml:space="preserve">Monitor the SMT’s email inbox, actioning and filing items as appropriate</w:t>
      </w:r>
    </w:p>
    <w:p>
      <w:pPr>
        <w:pStyle w:val="Compact"/>
        <w:numPr>
          <w:numId w:val="1001"/>
          <w:ilvl w:val="0"/>
        </w:numPr>
      </w:pPr>
      <w:r>
        <w:t xml:space="preserve">Maintain the SMT’s paper and electronic filing systems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Casey Buckridge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erson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erson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2021-12-03T10:55:44Z</dcterms:created>
  <dcterms:modified xsi:type="dcterms:W3CDTF">2021-12-03T10:55:44Z</dcterms:modified>
</cp:coreProperties>
</file>