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https://www.velvetjobs.com/cover-letters/pensions-administrator</w:t>
        </w:r>
      </w:hyperlink>
    </w:p>
    <w:p>
      <w:pPr>
        <w:pStyle w:val="Heading1"/>
      </w:pPr>
      <w:bookmarkStart w:id="21" w:name="example-of-pensions-administrator-cover-letter"/>
      <w:r>
        <w:t xml:space="preserve">Example of Pensions Administrator Cover Letter</w:t>
      </w:r>
      <w:bookmarkEnd w:id="21"/>
    </w:p>
    <w:p>
      <w:pPr>
        <w:pStyle w:val="Compact"/>
      </w:pPr>
      <w:r>
        <w:t xml:space="preserve">841 Kerluke River</w:t>
      </w:r>
      <w:r>
        <w:br w:type="textWrapping"/>
      </w:r>
      <w:r>
        <w:t xml:space="preserve">North Israel, RI 18740</w:t>
      </w:r>
    </w:p>
    <w:p>
      <w:pPr>
        <w:pStyle w:val="Compact"/>
      </w:pPr>
      <w:r>
        <w:rPr>
          <w:b/>
        </w:rPr>
        <w:t xml:space="preserve">Dear Blake Ankunding,</w:t>
      </w:r>
    </w:p>
    <w:p>
      <w:pPr>
        <w:pStyle w:val="BodyText"/>
      </w:pPr>
      <w:r>
        <w:t xml:space="preserve">I would like to submit my application for the pensions administrator opening. Please accept this letter and the attached resume.</w:t>
      </w:r>
    </w:p>
    <w:p>
      <w:pPr>
        <w:pStyle w:val="BodyText"/>
      </w:pPr>
      <w:r>
        <w:t xml:space="preserve">In the previous role, I was responsible for an excellent and articulate level of expertise to clients and members who contact us regarding defined contribution pension schemes.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Daily cheque returns</w:t>
      </w:r>
    </w:p>
    <w:p>
      <w:pPr>
        <w:pStyle w:val="Compact"/>
        <w:numPr>
          <w:numId w:val="1001"/>
          <w:ilvl w:val="0"/>
        </w:numPr>
      </w:pPr>
      <w:r>
        <w:t xml:space="preserve">Monthly GMP splits</w:t>
      </w:r>
    </w:p>
    <w:p>
      <w:pPr>
        <w:pStyle w:val="Compact"/>
        <w:numPr>
          <w:numId w:val="1001"/>
          <w:ilvl w:val="0"/>
        </w:numPr>
      </w:pPr>
      <w:r>
        <w:t xml:space="preserve">Compulsory monthly bank changes</w:t>
      </w:r>
    </w:p>
    <w:p>
      <w:pPr>
        <w:pStyle w:val="Compact"/>
        <w:numPr>
          <w:numId w:val="1001"/>
          <w:ilvl w:val="0"/>
        </w:numPr>
      </w:pPr>
      <w:r>
        <w:t xml:space="preserve">Tracing of members</w:t>
      </w:r>
    </w:p>
    <w:p>
      <w:pPr>
        <w:pStyle w:val="Compact"/>
        <w:numPr>
          <w:numId w:val="1001"/>
          <w:ilvl w:val="0"/>
        </w:numPr>
      </w:pPr>
      <w:r>
        <w:t xml:space="preserve">Supporting projects and adhoc tasks</w:t>
      </w:r>
    </w:p>
    <w:p>
      <w:pPr>
        <w:pStyle w:val="Compact"/>
        <w:numPr>
          <w:numId w:val="1001"/>
          <w:ilvl w:val="0"/>
        </w:numPr>
      </w:pPr>
      <w:r>
        <w:t xml:space="preserve">Extensive interaction with members regarding queries by phone, letter and email</w:t>
      </w:r>
    </w:p>
    <w:p>
      <w:pPr>
        <w:pStyle w:val="Compact"/>
        <w:numPr>
          <w:numId w:val="1001"/>
          <w:ilvl w:val="0"/>
        </w:numPr>
      </w:pPr>
      <w:r>
        <w:t xml:space="preserve">Applicants should have basic accounting knowledge and ideally previous experience within payroll</w:t>
      </w:r>
    </w:p>
    <w:p>
      <w:pPr>
        <w:pStyle w:val="Compact"/>
        <w:numPr>
          <w:numId w:val="1001"/>
          <w:ilvl w:val="0"/>
        </w:numPr>
      </w:pPr>
      <w:r>
        <w:t xml:space="preserve">Experience of Microsoft Office packages (Office – Word, Excel and Access)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Runolfsdottir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ension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ension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2021-11-26T12:39:50Z</dcterms:created>
  <dcterms:modified xsi:type="dcterms:W3CDTF">2021-11-26T12:39:50Z</dcterms:modified>
</cp:coreProperties>
</file>