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https://www.velvetjobs.com/cover-letters/patient-access-coordinator</w:t>
        </w:r>
      </w:hyperlink>
    </w:p>
    <w:p>
      <w:pPr>
        <w:pStyle w:val="Heading1"/>
      </w:pPr>
      <w:bookmarkStart w:id="21" w:name="example-of-patient-access-coordinator-cover-letter"/>
      <w:r>
        <w:t xml:space="preserve">Example of Patient Access Coordinator Cover Letter</w:t>
      </w:r>
      <w:bookmarkEnd w:id="21"/>
    </w:p>
    <w:p>
      <w:pPr>
        <w:pStyle w:val="Compact"/>
      </w:pPr>
      <w:r>
        <w:t xml:space="preserve">391 Marcelino Haven</w:t>
      </w:r>
      <w:r>
        <w:br w:type="textWrapping"/>
      </w:r>
      <w:r>
        <w:t xml:space="preserve">Candelariaview, VT 77829</w:t>
      </w:r>
    </w:p>
    <w:p>
      <w:pPr>
        <w:pStyle w:val="Compact"/>
      </w:pPr>
      <w:r>
        <w:rPr>
          <w:b/>
        </w:rPr>
        <w:t xml:space="preserve">Dear Zion Brown,</w:t>
      </w:r>
    </w:p>
    <w:p>
      <w:pPr>
        <w:pStyle w:val="BodyText"/>
      </w:pPr>
      <w:r>
        <w:t xml:space="preserve">I am excited to be applying for the position of patient access coordinator.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patient Service Functions: Manage incoming calls, scheduling, collection of co-pays and needed documents, and provide general Service orientation to patients.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Knowledge of data entry and use of a computer for patient registration and demographic information, retrieval of patient information and review of financial information</w:t>
      </w:r>
    </w:p>
    <w:p>
      <w:pPr>
        <w:pStyle w:val="Compact"/>
        <w:numPr>
          <w:numId w:val="1001"/>
          <w:ilvl w:val="0"/>
        </w:numPr>
      </w:pPr>
      <w:r>
        <w:t xml:space="preserve">Knowledge of routine office equipment such as a fax and copier</w:t>
      </w:r>
    </w:p>
    <w:p>
      <w:pPr>
        <w:pStyle w:val="Compact"/>
        <w:numPr>
          <w:numId w:val="1001"/>
          <w:ilvl w:val="0"/>
        </w:numPr>
      </w:pPr>
      <w:r>
        <w:t xml:space="preserve">Demonstration of proficiency word processing for data entry in account notes in the financial system</w:t>
      </w:r>
    </w:p>
    <w:p>
      <w:pPr>
        <w:pStyle w:val="Compact"/>
        <w:numPr>
          <w:numId w:val="1001"/>
          <w:ilvl w:val="0"/>
        </w:numPr>
      </w:pPr>
      <w:r>
        <w:t xml:space="preserve">Familiarity with the operation of personal computers</w:t>
      </w:r>
    </w:p>
    <w:p>
      <w:pPr>
        <w:pStyle w:val="Compact"/>
        <w:numPr>
          <w:numId w:val="1001"/>
          <w:ilvl w:val="0"/>
        </w:numPr>
      </w:pPr>
      <w:r>
        <w:t xml:space="preserve">Advanced skills in Microsoft Excel and Visio</w:t>
      </w:r>
    </w:p>
    <w:p>
      <w:pPr>
        <w:pStyle w:val="Compact"/>
        <w:numPr>
          <w:numId w:val="1001"/>
          <w:ilvl w:val="0"/>
        </w:numPr>
      </w:pPr>
      <w:r>
        <w:t xml:space="preserve">Advanced knowledge of Patient Access functions within Cerner Millennium</w:t>
      </w:r>
    </w:p>
    <w:p>
      <w:pPr>
        <w:pStyle w:val="Compact"/>
        <w:numPr>
          <w:numId w:val="1001"/>
          <w:ilvl w:val="0"/>
        </w:numPr>
      </w:pPr>
      <w:r>
        <w:t xml:space="preserve">Advanced knowledge of Soarian Financials applications</w:t>
      </w:r>
    </w:p>
    <w:p>
      <w:pPr>
        <w:pStyle w:val="Compact"/>
        <w:numPr>
          <w:numId w:val="1001"/>
          <w:ilvl w:val="0"/>
        </w:numPr>
      </w:pPr>
      <w:r>
        <w:t xml:space="preserve">Above average critical thinking skills to listen/read, interpret, evaluate and resolve customer issues with minimal supervision and positive outcome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Zboncak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atient-acces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atient-acces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2021-12-03T11:03:11Z</dcterms:created>
  <dcterms:modified xsi:type="dcterms:W3CDTF">2021-12-03T11:03:11Z</dcterms:modified>
</cp:coreProperties>
</file>