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https://www.velvetjobs.com/cover-letters/office-operations</w:t>
        </w:r>
      </w:hyperlink>
    </w:p>
    <w:p>
      <w:pPr>
        <w:pStyle w:val="Heading1"/>
      </w:pPr>
      <w:bookmarkStart w:id="21" w:name="example-of-office-operations-cover-letter"/>
      <w:r>
        <w:t xml:space="preserve">Example of Office Operations Cover Letter</w:t>
      </w:r>
      <w:bookmarkEnd w:id="21"/>
    </w:p>
    <w:p>
      <w:pPr>
        <w:pStyle w:val="Compact"/>
      </w:pPr>
      <w:r>
        <w:t xml:space="preserve">781 Littel Lodge</w:t>
      </w:r>
      <w:r>
        <w:br w:type="textWrapping"/>
      </w:r>
      <w:r>
        <w:t xml:space="preserve">North Starrfurt, KY 81780</w:t>
      </w:r>
    </w:p>
    <w:p>
      <w:pPr>
        <w:pStyle w:val="Compact"/>
      </w:pPr>
      <w:r>
        <w:rPr>
          <w:b/>
        </w:rPr>
        <w:t xml:space="preserve">Dear Spencer Hegmann,</w:t>
      </w:r>
    </w:p>
    <w:p>
      <w:pPr>
        <w:pStyle w:val="BodyText"/>
      </w:pPr>
      <w:r>
        <w:t xml:space="preserve">I am excited to be applying for the position of office operations.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industry leading market and business intelligence to management and other key stakeholders in the North American Truck organization.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University policy and procedures as they relate to purchasing and accounts payable</w:t>
      </w:r>
    </w:p>
    <w:p>
      <w:pPr>
        <w:pStyle w:val="Compact"/>
        <w:numPr>
          <w:numId w:val="1001"/>
          <w:ilvl w:val="0"/>
        </w:numPr>
      </w:pPr>
      <w:r>
        <w:t xml:space="preserve">Self-starter who needs little guidance and direction</w:t>
      </w:r>
    </w:p>
    <w:p>
      <w:pPr>
        <w:pStyle w:val="Compact"/>
        <w:numPr>
          <w:numId w:val="1001"/>
          <w:ilvl w:val="0"/>
        </w:numPr>
      </w:pPr>
      <w:r>
        <w:t xml:space="preserve">Knowledge of business office machines, printers, copiers, computers, multi-line phones</w:t>
      </w:r>
    </w:p>
    <w:p>
      <w:pPr>
        <w:pStyle w:val="Compact"/>
        <w:numPr>
          <w:numId w:val="1001"/>
          <w:ilvl w:val="0"/>
        </w:numPr>
      </w:pPr>
      <w:r>
        <w:t xml:space="preserve">Collaborative – Carefully considers who needs to be involved in situational analysis, effective decision making, implementation planning and reassessments for purposes of getting the best outcome and development of people</w:t>
      </w:r>
    </w:p>
    <w:p>
      <w:pPr>
        <w:pStyle w:val="Compact"/>
        <w:numPr>
          <w:numId w:val="1001"/>
          <w:ilvl w:val="0"/>
        </w:numPr>
      </w:pPr>
      <w:r>
        <w:t xml:space="preserve">Open – Flexible, adapts and seeks input, new ideas and learning</w:t>
      </w:r>
    </w:p>
    <w:p>
      <w:pPr>
        <w:pStyle w:val="Compact"/>
        <w:numPr>
          <w:numId w:val="1001"/>
          <w:ilvl w:val="0"/>
        </w:numPr>
      </w:pPr>
      <w:r>
        <w:t xml:space="preserve">Develops Others – Builds teams</w:t>
      </w:r>
    </w:p>
    <w:p>
      <w:pPr>
        <w:pStyle w:val="Compact"/>
        <w:numPr>
          <w:numId w:val="1001"/>
          <w:ilvl w:val="0"/>
        </w:numPr>
      </w:pPr>
      <w:r>
        <w:t xml:space="preserve">Courage – Takes responsibility for their decisions and actions</w:t>
      </w:r>
    </w:p>
    <w:p>
      <w:pPr>
        <w:pStyle w:val="Compact"/>
        <w:numPr>
          <w:numId w:val="1001"/>
          <w:ilvl w:val="0"/>
        </w:numPr>
      </w:pPr>
      <w:r>
        <w:t xml:space="preserve">Judgement – Able to assess people and situations, to accurately form opinions based on information, experience and inference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Breitenberg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2021-12-03T12:51:15Z</dcterms:created>
  <dcterms:modified xsi:type="dcterms:W3CDTF">2021-12-03T12:51:15Z</dcterms:modified>
</cp:coreProperties>
</file>