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https://www.velvetjobs.com/cover-letters/media-strategy</w:t>
        </w:r>
      </w:hyperlink>
    </w:p>
    <w:p>
      <w:pPr>
        <w:pStyle w:val="Heading1"/>
      </w:pPr>
      <w:bookmarkStart w:id="21" w:name="example-of-media-strategy-cover-letter"/>
      <w:r>
        <w:t xml:space="preserve">Example of Media Strategy Cover Letter</w:t>
      </w:r>
      <w:bookmarkEnd w:id="21"/>
    </w:p>
    <w:p>
      <w:pPr>
        <w:pStyle w:val="Compact"/>
      </w:pPr>
      <w:r>
        <w:t xml:space="preserve">325 Conn Knoll</w:t>
      </w:r>
      <w:r>
        <w:br w:type="textWrapping"/>
      </w:r>
      <w:r>
        <w:t xml:space="preserve">New Allenaside, WV 08436-7246</w:t>
      </w:r>
    </w:p>
    <w:p>
      <w:pPr>
        <w:pStyle w:val="Compact"/>
      </w:pPr>
      <w:r>
        <w:rPr>
          <w:b/>
        </w:rPr>
        <w:t xml:space="preserve">Dear Stevie Kris,</w:t>
      </w:r>
    </w:p>
    <w:p>
      <w:pPr>
        <w:pStyle w:val="BodyText"/>
      </w:pPr>
      <w:r>
        <w:t xml:space="preserve">I submit this application to express my sincere interest in the media strategy position.</w:t>
      </w:r>
    </w:p>
    <w:p>
      <w:pPr>
        <w:pStyle w:val="BodyText"/>
      </w:pPr>
      <w:r>
        <w:t xml:space="preserve">In my previous role, I was responsible for ongoing analytical support for multiple media channels, with a heavy focus on digital.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Successfully lead junior platform strategists and other integrated media specialists as needed to achieve client/program objectives</w:t>
      </w:r>
    </w:p>
    <w:p>
      <w:pPr>
        <w:pStyle w:val="Compact"/>
        <w:numPr>
          <w:numId w:val="1001"/>
          <w:ilvl w:val="0"/>
        </w:numPr>
      </w:pPr>
      <w:r>
        <w:t xml:space="preserve">Inform the development of creative and editorial assets to resonate with priority audiences and ensure channels are being used in high-value ways</w:t>
      </w:r>
    </w:p>
    <w:p>
      <w:pPr>
        <w:pStyle w:val="Compact"/>
        <w:numPr>
          <w:numId w:val="1001"/>
          <w:ilvl w:val="0"/>
        </w:numPr>
      </w:pPr>
      <w:r>
        <w:t xml:space="preserve">Follow the shifts in platform functionality to ensure strategies succeed</w:t>
      </w:r>
    </w:p>
    <w:p>
      <w:pPr>
        <w:pStyle w:val="Compact"/>
        <w:numPr>
          <w:numId w:val="1001"/>
          <w:ilvl w:val="0"/>
        </w:numPr>
      </w:pPr>
      <w:r>
        <w:t xml:space="preserve">Oversee clients’ social media channels including editorial planning, content development, paid media, monitoring/analytics and ongoing social strategy</w:t>
      </w:r>
    </w:p>
    <w:p>
      <w:pPr>
        <w:pStyle w:val="Compact"/>
        <w:numPr>
          <w:numId w:val="1001"/>
          <w:ilvl w:val="0"/>
        </w:numPr>
      </w:pPr>
      <w:r>
        <w:t xml:space="preserve">Explore first and third party data sources and work with paid media strategists to construct advanced distribution plans</w:t>
      </w:r>
    </w:p>
    <w:p>
      <w:pPr>
        <w:pStyle w:val="Compact"/>
        <w:numPr>
          <w:numId w:val="1001"/>
          <w:ilvl w:val="0"/>
        </w:numPr>
      </w:pPr>
      <w:r>
        <w:t xml:space="preserve">Support new business development efforts</w:t>
      </w:r>
    </w:p>
    <w:p>
      <w:pPr>
        <w:pStyle w:val="Compact"/>
        <w:numPr>
          <w:numId w:val="1001"/>
          <w:ilvl w:val="0"/>
        </w:numPr>
      </w:pPr>
      <w:r>
        <w:t xml:space="preserve">Experience building and managing teams and motivating team members to deliver high quality work</w:t>
      </w:r>
    </w:p>
    <w:p>
      <w:pPr>
        <w:pStyle w:val="Compact"/>
        <w:numPr>
          <w:numId w:val="1001"/>
          <w:ilvl w:val="0"/>
        </w:numPr>
      </w:pPr>
      <w:r>
        <w:t xml:space="preserve">Experience building and managing editorial processes that identify and aggregate content opportunities from various sources into one holistic channel strategy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Jacobi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edia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edia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2021-11-26T14:16:42Z</dcterms:created>
  <dcterms:modified xsi:type="dcterms:W3CDTF">2021-11-26T14:16:42Z</dcterms:modified>
</cp:coreProperties>
</file>