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https://www.velvetjobs.com/cover-letters/media-strategy</w:t>
        </w:r>
      </w:hyperlink>
    </w:p>
    <w:p>
      <w:pPr>
        <w:pStyle w:val="Heading1"/>
      </w:pPr>
      <w:bookmarkStart w:id="21" w:name="example-of-media-strategy-cover-letter"/>
      <w:r>
        <w:t xml:space="preserve">Example of Media Strategy Cover Letter</w:t>
      </w:r>
      <w:bookmarkEnd w:id="21"/>
    </w:p>
    <w:p>
      <w:pPr>
        <w:pStyle w:val="Compact"/>
      </w:pPr>
      <w:r>
        <w:t xml:space="preserve">439 David Harbors</w:t>
      </w:r>
      <w:r>
        <w:br w:type="textWrapping"/>
      </w:r>
      <w:r>
        <w:t xml:space="preserve">Rippinmouth, MN 66391-3873</w:t>
      </w:r>
    </w:p>
    <w:p>
      <w:pPr>
        <w:pStyle w:val="Compact"/>
      </w:pPr>
      <w:r>
        <w:rPr>
          <w:b/>
        </w:rPr>
        <w:t xml:space="preserve">Dear Max Kihn,</w:t>
      </w:r>
    </w:p>
    <w:p>
      <w:pPr>
        <w:pStyle w:val="BodyText"/>
      </w:pPr>
      <w:r>
        <w:t xml:space="preserve">I would like to submit my application for the media strategy opening. Please accept this letter and the attached resume.</w:t>
      </w:r>
    </w:p>
    <w:p>
      <w:pPr>
        <w:pStyle w:val="BodyText"/>
      </w:pPr>
      <w:r>
        <w:t xml:space="preserve">In my previous role, I was responsible for secondary support to Social Media Specialist; monitor social media channels; report significant activity; and, respond to posts, where necessary.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Strong working knowledge of programmatic buying practices and DMP/DSP landscape</w:t>
      </w:r>
    </w:p>
    <w:p>
      <w:pPr>
        <w:pStyle w:val="Compact"/>
        <w:numPr>
          <w:numId w:val="1001"/>
          <w:ilvl w:val="0"/>
        </w:numPr>
      </w:pPr>
      <w:r>
        <w:t xml:space="preserve">Experience managing programmatic media buys directly through a DSP or trading desk</w:t>
      </w:r>
    </w:p>
    <w:p>
      <w:pPr>
        <w:pStyle w:val="Compact"/>
        <w:numPr>
          <w:numId w:val="1001"/>
          <w:ilvl w:val="0"/>
        </w:numPr>
      </w:pPr>
      <w:r>
        <w:t xml:space="preserve">Excellent influence and communication skills, including significant experience presenting to senior leadership</w:t>
      </w:r>
    </w:p>
    <w:p>
      <w:pPr>
        <w:pStyle w:val="Compact"/>
        <w:numPr>
          <w:numId w:val="1001"/>
          <w:ilvl w:val="0"/>
        </w:numPr>
      </w:pPr>
      <w:r>
        <w:t xml:space="preserve">Credit Card P&amp;L Management experience</w:t>
      </w:r>
    </w:p>
    <w:p>
      <w:pPr>
        <w:pStyle w:val="Compact"/>
        <w:numPr>
          <w:numId w:val="1001"/>
          <w:ilvl w:val="0"/>
        </w:numPr>
      </w:pPr>
      <w:r>
        <w:t xml:space="preserve">Analytics (including Big Data &amp; Machine Learning) knowledge and experience</w:t>
      </w:r>
    </w:p>
    <w:p>
      <w:pPr>
        <w:pStyle w:val="Compact"/>
        <w:numPr>
          <w:numId w:val="1001"/>
          <w:ilvl w:val="0"/>
        </w:numPr>
      </w:pPr>
      <w:r>
        <w:t xml:space="preserve">Experience with Media Measurement &amp; Attribution</w:t>
      </w:r>
    </w:p>
    <w:p>
      <w:pPr>
        <w:pStyle w:val="Compact"/>
        <w:numPr>
          <w:numId w:val="1001"/>
          <w:ilvl w:val="0"/>
        </w:numPr>
      </w:pPr>
      <w:r>
        <w:t xml:space="preserve">Excellent verbal and written communication skills in Spanish &amp; English</w:t>
      </w:r>
    </w:p>
    <w:p>
      <w:pPr>
        <w:pStyle w:val="Compact"/>
        <w:numPr>
          <w:numId w:val="1001"/>
          <w:ilvl w:val="0"/>
        </w:numPr>
      </w:pPr>
      <w:r>
        <w:t xml:space="preserve">Experience shepherding media campaign and testing through controls processes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Dylan Abshire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edia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edia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2021-11-26T12:29:44Z</dcterms:created>
  <dcterms:modified xsi:type="dcterms:W3CDTF">2021-11-26T12:29:44Z</dcterms:modified>
</cp:coreProperties>
</file>