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https://www.velvetjobs.com/cover-letters/lead-engineer</w:t>
        </w:r>
      </w:hyperlink>
    </w:p>
    <w:p>
      <w:pPr>
        <w:pStyle w:val="Heading1"/>
      </w:pPr>
      <w:bookmarkStart w:id="21" w:name="example-of-lead-engineer-cover-letter"/>
      <w:r>
        <w:t xml:space="preserve">Example of Lead Engineer Cover Letter</w:t>
      </w:r>
      <w:bookmarkEnd w:id="21"/>
    </w:p>
    <w:p>
      <w:pPr>
        <w:pStyle w:val="Compact"/>
      </w:pPr>
      <w:r>
        <w:t xml:space="preserve">92063 Hayes Stream</w:t>
      </w:r>
      <w:r>
        <w:br w:type="textWrapping"/>
      </w:r>
      <w:r>
        <w:t xml:space="preserve">South Dillonton, AL 44048-8742</w:t>
      </w:r>
    </w:p>
    <w:p>
      <w:pPr>
        <w:pStyle w:val="Compact"/>
      </w:pPr>
      <w:r>
        <w:rPr>
          <w:b/>
        </w:rPr>
        <w:t xml:space="preserve">Dear River Huels,</w:t>
      </w:r>
    </w:p>
    <w:p>
      <w:pPr>
        <w:pStyle w:val="BodyText"/>
      </w:pPr>
      <w:r>
        <w:t xml:space="preserve">I submit this application to express my sincere interest in the lead engineer position.</w:t>
      </w:r>
    </w:p>
    <w:p>
      <w:pPr>
        <w:pStyle w:val="BodyText"/>
      </w:pPr>
      <w:r>
        <w:t xml:space="preserve">In the previous role, I was responsible for engineering direction and support to design personnel, including but not limited to the development of preliminary design criteria and concepts.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Developing custom Wordpress themes and plugins</w:t>
      </w:r>
    </w:p>
    <w:p>
      <w:pPr>
        <w:pStyle w:val="Compact"/>
        <w:numPr>
          <w:numId w:val="1001"/>
          <w:ilvl w:val="0"/>
        </w:numPr>
      </w:pPr>
      <w:r>
        <w:t xml:space="preserve">Strong understanding of Polycom infrastructure, VMRs, DMA, RMX</w:t>
      </w:r>
    </w:p>
    <w:p>
      <w:pPr>
        <w:pStyle w:val="Compact"/>
        <w:numPr>
          <w:numId w:val="1001"/>
          <w:ilvl w:val="0"/>
        </w:numPr>
      </w:pPr>
      <w:r>
        <w:t xml:space="preserve">Advanced understanding of RealConnect and Polycom integration with Skype</w:t>
      </w:r>
    </w:p>
    <w:p>
      <w:pPr>
        <w:pStyle w:val="Compact"/>
        <w:numPr>
          <w:numId w:val="1001"/>
          <w:ilvl w:val="0"/>
        </w:numPr>
      </w:pPr>
      <w:r>
        <w:t xml:space="preserve">Working knowledge of Polycom Endpoint Management (RPRM) and automation of endpoint management</w:t>
      </w:r>
    </w:p>
    <w:p>
      <w:pPr>
        <w:pStyle w:val="Compact"/>
        <w:numPr>
          <w:numId w:val="1001"/>
          <w:ilvl w:val="0"/>
        </w:numPr>
      </w:pPr>
      <w:r>
        <w:t xml:space="preserve">Experience with network Management configurations with CLI, SNMP MIB browsers, and Web Browsers</w:t>
      </w:r>
    </w:p>
    <w:p>
      <w:pPr>
        <w:pStyle w:val="Compact"/>
        <w:numPr>
          <w:numId w:val="1001"/>
          <w:ilvl w:val="0"/>
        </w:numPr>
      </w:pPr>
      <w:r>
        <w:t xml:space="preserve">PC proficiency utilizing MS Office and Google applications</w:t>
      </w:r>
    </w:p>
    <w:p>
      <w:pPr>
        <w:pStyle w:val="Compact"/>
        <w:numPr>
          <w:numId w:val="1001"/>
          <w:ilvl w:val="0"/>
        </w:numPr>
      </w:pPr>
      <w:r>
        <w:t xml:space="preserve">Experience in a manufacturing related environment with a good understanding of manufacturing/engineering operations</w:t>
      </w:r>
    </w:p>
    <w:p>
      <w:pPr>
        <w:pStyle w:val="Compact"/>
        <w:numPr>
          <w:numId w:val="1001"/>
          <w:ilvl w:val="0"/>
        </w:numPr>
      </w:pPr>
      <w:r>
        <w:t xml:space="preserve">Electrostatic Powder (paint and/or Porcelain) Application Experience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Bartoletti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e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e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2021-12-03T12:07:05Z</dcterms:created>
  <dcterms:modified xsi:type="dcterms:W3CDTF">2021-12-03T12:07:05Z</dcterms:modified>
</cp:coreProperties>
</file>