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https://www.velvetjobs.com/cover-letters/lead-engineer</w:t>
        </w:r>
      </w:hyperlink>
    </w:p>
    <w:p>
      <w:pPr>
        <w:pStyle w:val="Heading1"/>
      </w:pPr>
      <w:bookmarkStart w:id="21" w:name="example-of-lead-engineer-cover-letter"/>
      <w:r>
        <w:t xml:space="preserve">Example of Lead Engineer Cover Letter</w:t>
      </w:r>
      <w:bookmarkEnd w:id="21"/>
    </w:p>
    <w:p>
      <w:pPr>
        <w:pStyle w:val="Compact"/>
      </w:pPr>
      <w:r>
        <w:t xml:space="preserve">12636 Marg Oval</w:t>
      </w:r>
      <w:r>
        <w:br w:type="textWrapping"/>
      </w:r>
      <w:r>
        <w:t xml:space="preserve">Kreigerberg, NY 81650</w:t>
      </w:r>
    </w:p>
    <w:p>
      <w:pPr>
        <w:pStyle w:val="Compact"/>
      </w:pPr>
      <w:r>
        <w:rPr>
          <w:b/>
        </w:rPr>
        <w:t xml:space="preserve">Dear Stevie Smitham,</w:t>
      </w:r>
    </w:p>
    <w:p>
      <w:pPr>
        <w:pStyle w:val="BodyText"/>
      </w:pPr>
      <w:r>
        <w:t xml:space="preserve">I would like to submit my application for the lead engineer opening. Please accept this letter and the attached resume.</w:t>
      </w:r>
    </w:p>
    <w:p>
      <w:pPr>
        <w:pStyle w:val="BodyText"/>
      </w:pPr>
      <w:r>
        <w:t xml:space="preserve">In the previous role, I was responsible for the approach and design to build a utility for systems programming tasks required for installations, configurations, upgrades and testing.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mechanical component manufacturing environment</w:t>
      </w:r>
    </w:p>
    <w:p>
      <w:pPr>
        <w:pStyle w:val="Compact"/>
        <w:numPr>
          <w:numId w:val="1001"/>
          <w:ilvl w:val="0"/>
        </w:numPr>
      </w:pPr>
      <w:r>
        <w:t xml:space="preserve">Has a good understanding of for the business aspect of projects</w:t>
      </w:r>
    </w:p>
    <w:p>
      <w:pPr>
        <w:pStyle w:val="Compact"/>
        <w:numPr>
          <w:numId w:val="1001"/>
          <w:ilvl w:val="0"/>
        </w:numPr>
      </w:pPr>
      <w:r>
        <w:t xml:space="preserve">Familiarity with Design for Six Sigma (DFSS) and Failure Modes and Effects Analysis (FMEA)</w:t>
      </w:r>
    </w:p>
    <w:p>
      <w:pPr>
        <w:pStyle w:val="Compact"/>
        <w:numPr>
          <w:numId w:val="1001"/>
          <w:ilvl w:val="0"/>
        </w:numPr>
      </w:pPr>
      <w:r>
        <w:t xml:space="preserve">Experience with AutoCAD and Inventor 3D applications</w:t>
      </w:r>
    </w:p>
    <w:p>
      <w:pPr>
        <w:pStyle w:val="Compact"/>
        <w:numPr>
          <w:numId w:val="1001"/>
          <w:ilvl w:val="0"/>
        </w:numPr>
      </w:pPr>
      <w:r>
        <w:t xml:space="preserve">Experience with Medium Voltage distribution assemblies and switches</w:t>
      </w:r>
    </w:p>
    <w:p>
      <w:pPr>
        <w:pStyle w:val="Compact"/>
        <w:numPr>
          <w:numId w:val="1001"/>
          <w:ilvl w:val="0"/>
        </w:numPr>
      </w:pPr>
      <w:r>
        <w:t xml:space="preserve">Experience with IEEE, design testing (short-circuit, dielectric, thermal)</w:t>
      </w:r>
    </w:p>
    <w:p>
      <w:pPr>
        <w:pStyle w:val="Compact"/>
        <w:numPr>
          <w:numId w:val="1001"/>
          <w:ilvl w:val="0"/>
        </w:numPr>
      </w:pPr>
      <w:r>
        <w:t xml:space="preserve">Experience implementing Single-Sign-On (SSO), SAML, and OAUTH2.0 solutions in large, enterprise environments</w:t>
      </w:r>
    </w:p>
    <w:p>
      <w:pPr>
        <w:pStyle w:val="Compact"/>
        <w:numPr>
          <w:numId w:val="1001"/>
          <w:ilvl w:val="0"/>
        </w:numPr>
      </w:pPr>
      <w:r>
        <w:t xml:space="preserve">Understands the relationships between infrastructure devices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Feil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2021-12-03T10:55:02Z</dcterms:created>
  <dcterms:modified xsi:type="dcterms:W3CDTF">2021-12-03T10:55:02Z</dcterms:modified>
</cp:coreProperties>
</file>